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7B96" w:rsidRDefault="0084552D" w:rsidP="00637B96">
      <w:pPr>
        <w:jc w:val="center"/>
        <w:rPr>
          <w:rFonts w:ascii="Times New Roman" w:hAnsi="Times New Roman" w:cs="Times New Roman"/>
          <w:sz w:val="32"/>
          <w:szCs w:val="32"/>
        </w:rPr>
      </w:pPr>
      <w:r w:rsidRPr="0084552D">
        <w:rPr>
          <w:rFonts w:ascii="Times New Roman" w:hAnsi="Times New Roman" w:cs="Times New Roman"/>
          <w:sz w:val="32"/>
          <w:szCs w:val="32"/>
        </w:rPr>
        <w:t>Государственное профессиональное образовательное учреждение Тульской области</w:t>
      </w:r>
    </w:p>
    <w:p w:rsidR="0084552D" w:rsidRPr="0084552D" w:rsidRDefault="0084552D" w:rsidP="00637B9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«Алексинский химико-технологический техникум»</w:t>
      </w:r>
    </w:p>
    <w:p w:rsidR="00637B96" w:rsidRDefault="00637B96" w:rsidP="00637B9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37B96" w:rsidRDefault="00637B96" w:rsidP="00637B9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37B96" w:rsidRDefault="00637B96" w:rsidP="00637B9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37B96" w:rsidRDefault="00637B96" w:rsidP="00637B9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43AE6" w:rsidRPr="00637B96" w:rsidRDefault="00637B96" w:rsidP="00637B9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37B96">
        <w:rPr>
          <w:rFonts w:ascii="Times New Roman" w:hAnsi="Times New Roman" w:cs="Times New Roman"/>
          <w:b/>
          <w:sz w:val="32"/>
          <w:szCs w:val="32"/>
        </w:rPr>
        <w:t>Внеурочная работа по дисциплине "Математика"</w:t>
      </w:r>
    </w:p>
    <w:p w:rsidR="00637B96" w:rsidRDefault="00637B96" w:rsidP="00637B9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(занятие кружка)</w:t>
      </w:r>
    </w:p>
    <w:p w:rsidR="00637B96" w:rsidRDefault="00637B96" w:rsidP="00637B9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тема: </w:t>
      </w:r>
      <w:r w:rsidRPr="00637B96">
        <w:rPr>
          <w:rFonts w:ascii="Times New Roman" w:hAnsi="Times New Roman" w:cs="Times New Roman"/>
          <w:b/>
          <w:i/>
          <w:sz w:val="32"/>
          <w:szCs w:val="32"/>
        </w:rPr>
        <w:t>" Многогранники вокруг нас</w:t>
      </w:r>
      <w:proofErr w:type="gramStart"/>
      <w:r w:rsidRPr="00637B96">
        <w:rPr>
          <w:rFonts w:ascii="Times New Roman" w:hAnsi="Times New Roman" w:cs="Times New Roman"/>
          <w:b/>
          <w:i/>
          <w:sz w:val="32"/>
          <w:szCs w:val="32"/>
        </w:rPr>
        <w:t>."</w:t>
      </w:r>
      <w:proofErr w:type="gramEnd"/>
    </w:p>
    <w:p w:rsidR="00637B96" w:rsidRDefault="00637B96" w:rsidP="00637B9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37B96" w:rsidRDefault="00637B96" w:rsidP="00637B9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37B96" w:rsidRDefault="00637B96" w:rsidP="00637B96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Подготовила: </w:t>
      </w:r>
    </w:p>
    <w:p w:rsidR="00637B96" w:rsidRDefault="00E83D41" w:rsidP="00637B96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Преподаватели</w:t>
      </w:r>
      <w:r w:rsidR="00637B96">
        <w:rPr>
          <w:rFonts w:ascii="Times New Roman" w:hAnsi="Times New Roman" w:cs="Times New Roman"/>
          <w:sz w:val="32"/>
          <w:szCs w:val="32"/>
        </w:rPr>
        <w:t xml:space="preserve"> математики</w:t>
      </w:r>
      <w:r>
        <w:rPr>
          <w:rFonts w:ascii="Times New Roman" w:hAnsi="Times New Roman" w:cs="Times New Roman"/>
          <w:sz w:val="32"/>
          <w:szCs w:val="32"/>
        </w:rPr>
        <w:t>:</w:t>
      </w:r>
      <w:r w:rsidR="00637B96">
        <w:rPr>
          <w:rFonts w:ascii="Times New Roman" w:hAnsi="Times New Roman" w:cs="Times New Roman"/>
          <w:sz w:val="32"/>
          <w:szCs w:val="32"/>
        </w:rPr>
        <w:t xml:space="preserve"> </w:t>
      </w:r>
      <w:r w:rsidR="00284BA9">
        <w:rPr>
          <w:rFonts w:ascii="Times New Roman" w:hAnsi="Times New Roman" w:cs="Times New Roman"/>
          <w:sz w:val="32"/>
          <w:szCs w:val="32"/>
        </w:rPr>
        <w:t>Анисимова Н.Н.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E83D41" w:rsidRDefault="00E83D41" w:rsidP="00637B96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Крестникова М.Р.</w:t>
      </w:r>
    </w:p>
    <w:p w:rsidR="00E83D41" w:rsidRDefault="00E83D41" w:rsidP="00637B96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637B96" w:rsidRDefault="00637B96" w:rsidP="00637B9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37B96" w:rsidRDefault="000A59E2" w:rsidP="000A59E2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86075" cy="2705100"/>
            <wp:effectExtent l="19050" t="0" r="9525" b="0"/>
            <wp:docPr id="3" name="Рисунок 2" descr="98668118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668118_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B96" w:rsidRDefault="00637B96" w:rsidP="00637B9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Алексин 2018</w:t>
      </w:r>
    </w:p>
    <w:p w:rsidR="009E0546" w:rsidRDefault="00637B96" w:rsidP="00C73120">
      <w:pPr>
        <w:spacing w:after="0" w:line="360" w:lineRule="auto"/>
        <w:jc w:val="both"/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E3155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Цель занятия</w:t>
      </w:r>
      <w:r w:rsidRPr="00E31550">
        <w:rPr>
          <w:rStyle w:val="ff1"/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E31550">
        <w:rPr>
          <w:rStyle w:val="ff1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E31550">
        <w:rPr>
          <w:rStyle w:val="ff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E31550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B86B90" w:rsidRPr="00B86B90" w:rsidRDefault="00B86B90" w:rsidP="00C7312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B86B9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Образовательная</w:t>
      </w:r>
      <w:proofErr w:type="gramEnd"/>
      <w:r w:rsidRPr="00B86B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- повторить пройденный материал по теме "Многогранники", обобщить и систематизировать знания учащихся, проверить умения учащихся в решении практических задач; закрепить умение находить площади фигур, используя модели фигур</w:t>
      </w:r>
    </w:p>
    <w:p w:rsidR="00B86B90" w:rsidRPr="00B86B90" w:rsidRDefault="00B86B90" w:rsidP="00C731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6B9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Развивающая </w:t>
      </w:r>
      <w:r w:rsidRPr="00B86B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развивать математически грамотную устную и письменную речь, способствовать развитию логического мышления, развить навыки самостоятельной работы </w:t>
      </w:r>
    </w:p>
    <w:p w:rsidR="009E0546" w:rsidRPr="00B86B90" w:rsidRDefault="00B86B90" w:rsidP="00C73120">
      <w:pPr>
        <w:spacing w:after="0" w:line="360" w:lineRule="auto"/>
        <w:jc w:val="both"/>
        <w:rPr>
          <w:rStyle w:val="ff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proofErr w:type="gramStart"/>
      <w:r w:rsidRPr="00B86B9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Воспитательная</w:t>
      </w:r>
      <w:proofErr w:type="gramEnd"/>
      <w:r w:rsidRPr="00B86B9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Pr="00B86B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воспитывать чувство ответственности за свои знания, за своих товарищей, учиться поддерживать друг друга, формировать коммуникативные качества учащихся.</w:t>
      </w:r>
    </w:p>
    <w:p w:rsidR="00637B96" w:rsidRPr="00637B96" w:rsidRDefault="00637B96" w:rsidP="00C73120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7B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</w:t>
      </w:r>
      <w:r w:rsidRPr="00E31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37B96" w:rsidRPr="00637B96" w:rsidRDefault="00637B96" w:rsidP="00C73120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7B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E31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Познакомиться с  видами многогранников в научной литературе </w:t>
      </w:r>
    </w:p>
    <w:p w:rsidR="00637B96" w:rsidRPr="00637B96" w:rsidRDefault="00637B96" w:rsidP="00C73120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7B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E31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Обосновать существование основных видов многогранников </w:t>
      </w:r>
    </w:p>
    <w:p w:rsidR="00637B96" w:rsidRPr="00637B96" w:rsidRDefault="00637B96" w:rsidP="00C73120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7B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E31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Познакомиться с принципами получения  многогранников </w:t>
      </w:r>
    </w:p>
    <w:p w:rsidR="00637B96" w:rsidRPr="00637B96" w:rsidRDefault="00637B96" w:rsidP="00C73120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7B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E31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Рассмотреть вопрос о существовании многогранников в окружающем мире </w:t>
      </w:r>
    </w:p>
    <w:p w:rsidR="00637B96" w:rsidRPr="00637B96" w:rsidRDefault="00637B96" w:rsidP="00C73120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7B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E31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Показать связь геометрии с другими науками</w:t>
      </w:r>
    </w:p>
    <w:p w:rsidR="00637B96" w:rsidRPr="00637B96" w:rsidRDefault="00637B96" w:rsidP="00C73120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7B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</w:t>
      </w:r>
      <w:r w:rsidRPr="00E31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37B96" w:rsidRPr="00637B96" w:rsidRDefault="00637B96" w:rsidP="00C73120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7B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E31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Познакомиться с  видами многогранников в научной литературе </w:t>
      </w:r>
    </w:p>
    <w:p w:rsidR="00637B96" w:rsidRPr="00637B96" w:rsidRDefault="00637B96" w:rsidP="00C73120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7B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E31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Обосновать существование основных видов многогранников </w:t>
      </w:r>
    </w:p>
    <w:p w:rsidR="00637B96" w:rsidRPr="00637B96" w:rsidRDefault="00637B96" w:rsidP="00C73120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7B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E31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Познакомиться с принципами получения  многогранников </w:t>
      </w:r>
    </w:p>
    <w:p w:rsidR="00637B96" w:rsidRPr="00637B96" w:rsidRDefault="00637B96" w:rsidP="00C73120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7B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E31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Рассмотреть вопрос о существовании многогранников в окружающем мире </w:t>
      </w:r>
    </w:p>
    <w:p w:rsidR="00637B96" w:rsidRPr="00637B96" w:rsidRDefault="00637B96" w:rsidP="00C73120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7B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E31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Показать связь геометрии с другими науками</w:t>
      </w:r>
    </w:p>
    <w:p w:rsidR="00637B96" w:rsidRDefault="009E0546" w:rsidP="00C731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550">
        <w:rPr>
          <w:rFonts w:ascii="Times New Roman" w:hAnsi="Times New Roman" w:cs="Times New Roman"/>
          <w:b/>
          <w:sz w:val="28"/>
          <w:szCs w:val="28"/>
        </w:rPr>
        <w:t>Наглядные пособия:</w:t>
      </w:r>
      <w:r w:rsidRPr="00E31550">
        <w:rPr>
          <w:rFonts w:ascii="Times New Roman" w:hAnsi="Times New Roman" w:cs="Times New Roman"/>
          <w:sz w:val="28"/>
          <w:szCs w:val="28"/>
        </w:rPr>
        <w:t xml:space="preserve"> модели фигур правильных многогранников (студенты выполнили их своими руками).</w:t>
      </w:r>
    </w:p>
    <w:p w:rsidR="00B86B90" w:rsidRDefault="00B86B90" w:rsidP="00C731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6B90">
        <w:rPr>
          <w:rFonts w:ascii="Times New Roman" w:hAnsi="Times New Roman" w:cs="Times New Roman"/>
          <w:b/>
          <w:sz w:val="28"/>
          <w:szCs w:val="28"/>
        </w:rPr>
        <w:t>Форма занятия:</w:t>
      </w:r>
      <w:r>
        <w:rPr>
          <w:rFonts w:ascii="Times New Roman" w:hAnsi="Times New Roman" w:cs="Times New Roman"/>
          <w:sz w:val="28"/>
          <w:szCs w:val="28"/>
        </w:rPr>
        <w:t xml:space="preserve"> групповая, индивидуальная</w:t>
      </w:r>
    </w:p>
    <w:p w:rsidR="00B86B90" w:rsidRDefault="00B86B90" w:rsidP="00C731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6B90">
        <w:rPr>
          <w:rFonts w:ascii="Times New Roman" w:hAnsi="Times New Roman" w:cs="Times New Roman"/>
          <w:b/>
          <w:sz w:val="28"/>
          <w:szCs w:val="28"/>
        </w:rPr>
        <w:t>Форма организация обучения:</w:t>
      </w:r>
      <w:r>
        <w:rPr>
          <w:rFonts w:ascii="Times New Roman" w:hAnsi="Times New Roman" w:cs="Times New Roman"/>
          <w:sz w:val="28"/>
          <w:szCs w:val="28"/>
        </w:rPr>
        <w:t xml:space="preserve"> урок-практикум</w:t>
      </w:r>
    </w:p>
    <w:p w:rsidR="00692074" w:rsidRPr="00692074" w:rsidRDefault="00692074" w:rsidP="00C7312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92074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Методы обучения:</w:t>
      </w:r>
      <w:r w:rsidRPr="0069207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Pr="006920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репродуктивный, частично-поисковый</w:t>
      </w:r>
    </w:p>
    <w:p w:rsidR="00B86B90" w:rsidRDefault="00B86B90" w:rsidP="00C731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7E78" w:rsidRDefault="000F7E78" w:rsidP="00C731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6B90" w:rsidRDefault="00B86B90" w:rsidP="00C731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План-ход занятия:</w:t>
      </w:r>
    </w:p>
    <w:p w:rsidR="0016766E" w:rsidRDefault="0016766E" w:rsidP="00C731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Организационный момент (Приветствие преподавателем студентов, ознакомление с целями занятия)</w:t>
      </w:r>
    </w:p>
    <w:p w:rsidR="00B86B90" w:rsidRDefault="0016766E" w:rsidP="00C731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Сведения из истории (какие существуют виды многогранников) </w:t>
      </w:r>
    </w:p>
    <w:p w:rsidR="0016766E" w:rsidRDefault="0016766E" w:rsidP="00C731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C74D46">
        <w:rPr>
          <w:rFonts w:ascii="Times New Roman" w:hAnsi="Times New Roman" w:cs="Times New Roman"/>
          <w:sz w:val="28"/>
          <w:szCs w:val="28"/>
        </w:rPr>
        <w:t>Повторение</w:t>
      </w:r>
      <w:proofErr w:type="gramStart"/>
      <w:r w:rsidR="00C74D4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74D46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C74D4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C74D46">
        <w:rPr>
          <w:rFonts w:ascii="Times New Roman" w:hAnsi="Times New Roman" w:cs="Times New Roman"/>
          <w:sz w:val="28"/>
          <w:szCs w:val="28"/>
        </w:rPr>
        <w:t>се формулы, связанные с правильными многоугольниками)</w:t>
      </w:r>
    </w:p>
    <w:p w:rsidR="00C74D46" w:rsidRDefault="00C74D46" w:rsidP="00C731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Определение 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C74D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поверхности изученных многогранников по выведенным формулам</w:t>
      </w:r>
    </w:p>
    <w:p w:rsidR="00C74D46" w:rsidRDefault="00C74D46" w:rsidP="00C731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Подведение итогов урока</w:t>
      </w:r>
    </w:p>
    <w:p w:rsidR="00724DA8" w:rsidRDefault="00724DA8" w:rsidP="00637B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C189B" w:rsidRPr="00EC189B" w:rsidRDefault="00380242" w:rsidP="00C7312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C189B">
        <w:rPr>
          <w:rFonts w:ascii="Times New Roman" w:hAnsi="Times New Roman" w:cs="Times New Roman"/>
          <w:sz w:val="28"/>
          <w:szCs w:val="28"/>
          <w:u w:val="single"/>
        </w:rPr>
        <w:t xml:space="preserve">1. </w:t>
      </w:r>
      <w:r w:rsidR="00EC189B" w:rsidRPr="00EC189B">
        <w:rPr>
          <w:rFonts w:ascii="Times New Roman" w:hAnsi="Times New Roman" w:cs="Times New Roman"/>
          <w:sz w:val="28"/>
          <w:szCs w:val="28"/>
          <w:u w:val="single"/>
        </w:rPr>
        <w:t>Организационный момент</w:t>
      </w:r>
    </w:p>
    <w:p w:rsidR="00C74D46" w:rsidRDefault="00C74D46" w:rsidP="00C7312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24DA8">
        <w:rPr>
          <w:rFonts w:ascii="Times New Roman" w:hAnsi="Times New Roman" w:cs="Times New Roman"/>
          <w:sz w:val="28"/>
          <w:szCs w:val="28"/>
        </w:rPr>
        <w:t xml:space="preserve"> </w:t>
      </w:r>
      <w:r w:rsidR="00724DA8" w:rsidRPr="00724DA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Учитель</w:t>
      </w:r>
      <w:r w:rsidR="00724DA8" w:rsidRPr="00724D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Здравствуйте, ребята! Тема нашего сегодняшнего занятия «Многогранники». На уроке мы обобщим и систематизируем пройденный теоретический материал, и применим его к практическим задачам на нахождение площадей поверхностей и объемов правильных многогранников.</w:t>
      </w:r>
    </w:p>
    <w:p w:rsidR="001327FC" w:rsidRPr="001327FC" w:rsidRDefault="001327FC" w:rsidP="00C73120">
      <w:pPr>
        <w:pStyle w:val="a7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  <w:r w:rsidRPr="001327FC">
        <w:rPr>
          <w:color w:val="000000"/>
          <w:sz w:val="28"/>
          <w:szCs w:val="28"/>
          <w:u w:val="single"/>
        </w:rPr>
        <w:t>Главная цель</w:t>
      </w:r>
      <w:r w:rsidRPr="001327FC">
        <w:rPr>
          <w:color w:val="000000"/>
          <w:sz w:val="28"/>
          <w:szCs w:val="28"/>
        </w:rPr>
        <w:t> нашего урока в углублении, систематизации, закреплении полученных знаний и </w:t>
      </w:r>
      <w:r w:rsidRPr="001327FC">
        <w:rPr>
          <w:i/>
          <w:iCs/>
          <w:color w:val="000000"/>
          <w:sz w:val="28"/>
          <w:szCs w:val="28"/>
        </w:rPr>
        <w:t>развитии их на практике</w:t>
      </w:r>
      <w:r w:rsidRPr="001327FC">
        <w:rPr>
          <w:color w:val="000000"/>
          <w:sz w:val="28"/>
          <w:szCs w:val="28"/>
        </w:rPr>
        <w:t>.</w:t>
      </w:r>
    </w:p>
    <w:p w:rsidR="001327FC" w:rsidRDefault="001327FC" w:rsidP="00C73120">
      <w:pPr>
        <w:pStyle w:val="a7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  <w:r w:rsidRPr="001327FC">
        <w:rPr>
          <w:color w:val="000000"/>
          <w:sz w:val="28"/>
          <w:szCs w:val="28"/>
        </w:rPr>
        <w:t>В качестве домашнего задания учащимся</w:t>
      </w:r>
      <w:r>
        <w:rPr>
          <w:color w:val="000000"/>
          <w:sz w:val="28"/>
          <w:szCs w:val="28"/>
        </w:rPr>
        <w:t xml:space="preserve"> нужно </w:t>
      </w:r>
      <w:r w:rsidRPr="001327FC">
        <w:rPr>
          <w:color w:val="000000"/>
          <w:sz w:val="28"/>
          <w:szCs w:val="28"/>
        </w:rPr>
        <w:t>было</w:t>
      </w:r>
      <w:r>
        <w:rPr>
          <w:color w:val="000000"/>
          <w:sz w:val="28"/>
          <w:szCs w:val="28"/>
        </w:rPr>
        <w:t xml:space="preserve"> </w:t>
      </w:r>
      <w:r w:rsidRPr="001327FC">
        <w:rPr>
          <w:color w:val="000000"/>
          <w:sz w:val="28"/>
          <w:szCs w:val="28"/>
        </w:rPr>
        <w:t xml:space="preserve">самостоятельно сделать модели фигур правильных многогранников (октаэдр, гексаэдр, </w:t>
      </w:r>
      <w:r w:rsidRPr="001327FC">
        <w:rPr>
          <w:sz w:val="28"/>
          <w:szCs w:val="28"/>
        </w:rPr>
        <w:t xml:space="preserve">тетраэдр, </w:t>
      </w:r>
      <w:r w:rsidRPr="001327FC">
        <w:rPr>
          <w:color w:val="000000"/>
          <w:sz w:val="28"/>
          <w:szCs w:val="28"/>
        </w:rPr>
        <w:t xml:space="preserve"> додекаэдр,</w:t>
      </w:r>
      <w:r>
        <w:rPr>
          <w:color w:val="000000"/>
          <w:sz w:val="28"/>
          <w:szCs w:val="28"/>
        </w:rPr>
        <w:t xml:space="preserve"> </w:t>
      </w:r>
      <w:r w:rsidRPr="001327FC">
        <w:rPr>
          <w:color w:val="000000"/>
          <w:sz w:val="28"/>
          <w:szCs w:val="28"/>
        </w:rPr>
        <w:t>икосаэдр)</w:t>
      </w:r>
      <w:r>
        <w:rPr>
          <w:color w:val="000000"/>
          <w:sz w:val="28"/>
          <w:szCs w:val="28"/>
        </w:rPr>
        <w:t>.</w:t>
      </w:r>
    </w:p>
    <w:p w:rsidR="007D5EBA" w:rsidRPr="00EC189B" w:rsidRDefault="00EC189B" w:rsidP="00C73120">
      <w:pPr>
        <w:pStyle w:val="a7"/>
        <w:shd w:val="clear" w:color="auto" w:fill="FFFFFF"/>
        <w:spacing w:before="0" w:beforeAutospacing="0" w:after="150" w:afterAutospacing="0" w:line="360" w:lineRule="auto"/>
        <w:rPr>
          <w:sz w:val="28"/>
          <w:szCs w:val="28"/>
          <w:u w:val="single"/>
        </w:rPr>
      </w:pPr>
      <w:r w:rsidRPr="00EC189B">
        <w:rPr>
          <w:sz w:val="28"/>
          <w:szCs w:val="28"/>
          <w:u w:val="single"/>
        </w:rPr>
        <w:t>2. Сведения из истории.</w:t>
      </w:r>
    </w:p>
    <w:p w:rsidR="009E0546" w:rsidRDefault="00412A27" w:rsidP="007D5EBA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Многогранники</w:t>
      </w:r>
    </w:p>
    <w:p w:rsidR="007D5EBA" w:rsidRPr="007D5EBA" w:rsidRDefault="00A120B9" w:rsidP="007D5E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D5EBA" w:rsidRPr="007D5EBA">
        <w:rPr>
          <w:rFonts w:ascii="Times New Roman" w:hAnsi="Times New Roman" w:cs="Times New Roman"/>
          <w:sz w:val="28"/>
          <w:szCs w:val="28"/>
        </w:rPr>
        <w:t>Есть в геометрии особые темы, которые ждешь с нетерпением, предвкушая встречу с невероятно красивым материалом. К таким темам можно отнести «Многогранники". Здесь не только открывается удивительный мир геометрических тел, обладающих неповторимыми свойствами, но и интересные научные гипотезы. И тогда урок геометрии становится своеобразным исследованием неожиданных сторон привычного школьного предмета.</w:t>
      </w:r>
    </w:p>
    <w:p w:rsidR="007D5EBA" w:rsidRPr="007D5EBA" w:rsidRDefault="00A120B9" w:rsidP="007D5E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7D5EBA" w:rsidRPr="007D5EBA">
        <w:rPr>
          <w:rFonts w:ascii="Times New Roman" w:hAnsi="Times New Roman" w:cs="Times New Roman"/>
          <w:sz w:val="28"/>
          <w:szCs w:val="28"/>
        </w:rPr>
        <w:t>Первые упоминания о многогранниках известны еще за три тысячи лет до нашей эры в Египте и Вавилоне. Но теория многогранников является и современным разделом математики. Она тесно связана с топологией, теорией графов, имеет большое значение как для теоретических исследований по геометрии, так и для практических приложений в других разделах математики, например, в алгебре, теории чисел, прикладной математики - линейном программировании, теории оптимального управления.</w:t>
      </w:r>
    </w:p>
    <w:p w:rsidR="009E0546" w:rsidRPr="00D54DA3" w:rsidRDefault="007D5EBA" w:rsidP="00D54DA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EBA">
        <w:rPr>
          <w:rFonts w:ascii="Times New Roman" w:hAnsi="Times New Roman" w:cs="Times New Roman"/>
          <w:sz w:val="28"/>
          <w:szCs w:val="28"/>
        </w:rPr>
        <w:t>Интерес к многогранникам человек проявляет на протяжении всей своей сознательной жизни, но это неудивительно, ведь они окружают нас везде: на земле, под землей, в космосе и т.д.</w:t>
      </w:r>
    </w:p>
    <w:p w:rsidR="00412A27" w:rsidRDefault="009E0546" w:rsidP="007D5E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550">
        <w:rPr>
          <w:rFonts w:ascii="Times New Roman" w:hAnsi="Times New Roman" w:cs="Times New Roman"/>
          <w:sz w:val="28"/>
          <w:szCs w:val="28"/>
        </w:rPr>
        <w:t xml:space="preserve">Многогранник или полиэдр </w:t>
      </w:r>
      <w:proofErr w:type="gramStart"/>
      <w:r w:rsidRPr="00E31550">
        <w:rPr>
          <w:rFonts w:ascii="Times New Roman" w:hAnsi="Times New Roman" w:cs="Times New Roman"/>
          <w:sz w:val="28"/>
          <w:szCs w:val="28"/>
        </w:rPr>
        <w:t>—э</w:t>
      </w:r>
      <w:proofErr w:type="gramEnd"/>
      <w:r w:rsidRPr="00E31550">
        <w:rPr>
          <w:rFonts w:ascii="Times New Roman" w:hAnsi="Times New Roman" w:cs="Times New Roman"/>
          <w:sz w:val="28"/>
          <w:szCs w:val="28"/>
        </w:rPr>
        <w:t>то:</w:t>
      </w:r>
    </w:p>
    <w:p w:rsidR="009E0546" w:rsidRPr="00E31550" w:rsidRDefault="00412A27" w:rsidP="007D5E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</w:t>
      </w:r>
      <w:r w:rsidR="009E0546" w:rsidRPr="00E31550">
        <w:rPr>
          <w:rFonts w:ascii="Times New Roman" w:hAnsi="Times New Roman" w:cs="Times New Roman"/>
          <w:sz w:val="28"/>
          <w:szCs w:val="28"/>
        </w:rPr>
        <w:t>оверхность, составленная из многоугольников и ограничивающих некоторое геометрическое тело.</w:t>
      </w:r>
    </w:p>
    <w:p w:rsidR="009E0546" w:rsidRDefault="009E0546" w:rsidP="00C731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550">
        <w:rPr>
          <w:rFonts w:ascii="Times New Roman" w:hAnsi="Times New Roman" w:cs="Times New Roman"/>
          <w:sz w:val="28"/>
          <w:szCs w:val="28"/>
        </w:rPr>
        <w:t xml:space="preserve">2. Совокупность конечного числа плоских многоугольников, такая, что каждая сторона любого из многоугольников есть одновременно сторона другого (но только одного), называемого смежным с первым (по этой стороне); от любого из многоугольников, составляющих многогранник, можно дойти до любого из них, переходя к </w:t>
      </w:r>
      <w:proofErr w:type="gramStart"/>
      <w:r w:rsidRPr="00E31550">
        <w:rPr>
          <w:rFonts w:ascii="Times New Roman" w:hAnsi="Times New Roman" w:cs="Times New Roman"/>
          <w:sz w:val="28"/>
          <w:szCs w:val="28"/>
        </w:rPr>
        <w:t>смежному</w:t>
      </w:r>
      <w:proofErr w:type="gramEnd"/>
      <w:r w:rsidRPr="00E31550">
        <w:rPr>
          <w:rFonts w:ascii="Times New Roman" w:hAnsi="Times New Roman" w:cs="Times New Roman"/>
          <w:sz w:val="28"/>
          <w:szCs w:val="28"/>
        </w:rPr>
        <w:t xml:space="preserve"> с ним, а от этого, в свою очередь, — к смежному с ним, и т. д. Эти многоугольники называются гранями, их стороны — рёбрами, а их вершины — вершинами.</w:t>
      </w:r>
    </w:p>
    <w:p w:rsidR="00EC189B" w:rsidRPr="007D5EBA" w:rsidRDefault="00EC189B" w:rsidP="00C73120">
      <w:pPr>
        <w:spacing w:line="360" w:lineRule="auto"/>
        <w:ind w:left="360"/>
        <w:jc w:val="center"/>
        <w:rPr>
          <w:rFonts w:ascii="Times New Roman" w:hAnsi="Times New Roman" w:cs="Times New Roman"/>
          <w:bCs/>
          <w:sz w:val="40"/>
          <w:szCs w:val="40"/>
        </w:rPr>
      </w:pPr>
      <w:r w:rsidRPr="007D5EBA">
        <w:rPr>
          <w:rFonts w:ascii="Times New Roman" w:hAnsi="Times New Roman" w:cs="Times New Roman"/>
          <w:bCs/>
          <w:sz w:val="40"/>
          <w:szCs w:val="40"/>
        </w:rPr>
        <w:t>Теорема Эйлера</w:t>
      </w:r>
    </w:p>
    <w:p w:rsidR="00EC189B" w:rsidRPr="007D5EBA" w:rsidRDefault="00EC189B" w:rsidP="00C73120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5EBA">
        <w:rPr>
          <w:rFonts w:ascii="Times New Roman" w:hAnsi="Times New Roman" w:cs="Times New Roman"/>
          <w:bCs/>
          <w:sz w:val="28"/>
          <w:szCs w:val="28"/>
        </w:rPr>
        <w:tab/>
        <w:t xml:space="preserve">Теорема Эйлера - математическое утверждение, связывающее между собой число ребер, граней и вершин многогранников. Эта теорема была открыта французским ученым Рене Декартом еще в 1640 году, затем забыта более чем на сто лет и лишь в 1752 году </w:t>
      </w:r>
      <w:proofErr w:type="spellStart"/>
      <w:r w:rsidRPr="007D5EBA">
        <w:rPr>
          <w:rFonts w:ascii="Times New Roman" w:hAnsi="Times New Roman" w:cs="Times New Roman"/>
          <w:bCs/>
          <w:sz w:val="28"/>
          <w:szCs w:val="28"/>
        </w:rPr>
        <w:t>переоткрыта</w:t>
      </w:r>
      <w:proofErr w:type="spellEnd"/>
      <w:r w:rsidRPr="007D5EBA">
        <w:rPr>
          <w:rFonts w:ascii="Times New Roman" w:hAnsi="Times New Roman" w:cs="Times New Roman"/>
          <w:bCs/>
          <w:sz w:val="28"/>
          <w:szCs w:val="28"/>
        </w:rPr>
        <w:t xml:space="preserve"> математиком Леонардом Эйлером, имя которого она носит.</w:t>
      </w:r>
      <w:r w:rsidR="00C7312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D5EBA">
        <w:rPr>
          <w:rFonts w:ascii="Times New Roman" w:hAnsi="Times New Roman" w:cs="Times New Roman"/>
          <w:bCs/>
          <w:sz w:val="28"/>
          <w:szCs w:val="28"/>
        </w:rPr>
        <w:t xml:space="preserve">Для всякого выпуклого многогранника между числами В, Г и </w:t>
      </w:r>
      <w:proofErr w:type="gramStart"/>
      <w:r w:rsidRPr="007D5EBA">
        <w:rPr>
          <w:rFonts w:ascii="Times New Roman" w:hAnsi="Times New Roman" w:cs="Times New Roman"/>
          <w:bCs/>
          <w:sz w:val="28"/>
          <w:szCs w:val="28"/>
        </w:rPr>
        <w:t>Р</w:t>
      </w:r>
      <w:proofErr w:type="gramEnd"/>
      <w:r w:rsidRPr="007D5EBA">
        <w:rPr>
          <w:rFonts w:ascii="Times New Roman" w:hAnsi="Times New Roman" w:cs="Times New Roman"/>
          <w:bCs/>
          <w:sz w:val="28"/>
          <w:szCs w:val="28"/>
        </w:rPr>
        <w:t xml:space="preserve"> выполняется </w:t>
      </w:r>
    </w:p>
    <w:p w:rsidR="00EC189B" w:rsidRPr="007D5EBA" w:rsidRDefault="00EC189B" w:rsidP="00C73120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5EBA">
        <w:rPr>
          <w:rFonts w:ascii="Times New Roman" w:hAnsi="Times New Roman" w:cs="Times New Roman"/>
          <w:bCs/>
          <w:sz w:val="28"/>
          <w:szCs w:val="28"/>
        </w:rPr>
        <w:t xml:space="preserve">соотношение В+Г - </w:t>
      </w:r>
      <w:proofErr w:type="gramStart"/>
      <w:r w:rsidRPr="007D5EBA">
        <w:rPr>
          <w:rFonts w:ascii="Times New Roman" w:hAnsi="Times New Roman" w:cs="Times New Roman"/>
          <w:bCs/>
          <w:sz w:val="28"/>
          <w:szCs w:val="28"/>
        </w:rPr>
        <w:t>Р</w:t>
      </w:r>
      <w:proofErr w:type="gramEnd"/>
      <w:r w:rsidRPr="007D5EBA">
        <w:rPr>
          <w:rFonts w:ascii="Times New Roman" w:hAnsi="Times New Roman" w:cs="Times New Roman"/>
          <w:bCs/>
          <w:sz w:val="28"/>
          <w:szCs w:val="28"/>
        </w:rPr>
        <w:t xml:space="preserve"> = 2 ( вершины, грани, рёбра).</w:t>
      </w:r>
    </w:p>
    <w:p w:rsidR="00EC189B" w:rsidRDefault="00EC189B" w:rsidP="007D5E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189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43625" cy="1895475"/>
            <wp:effectExtent l="19050" t="76200" r="85725" b="0"/>
            <wp:docPr id="1" name="Рисунок 90" descr="сканирование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сканирование00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18900000" algn="ctr" rotWithShape="0">
                        <a:srgbClr val="C0C0C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12A27" w:rsidRPr="007D5EBA" w:rsidRDefault="00412A27" w:rsidP="007D5EB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D5EBA">
        <w:rPr>
          <w:rFonts w:ascii="Times New Roman" w:hAnsi="Times New Roman" w:cs="Times New Roman"/>
          <w:sz w:val="28"/>
          <w:szCs w:val="28"/>
        </w:rPr>
        <w:t>Правильные многогранники</w:t>
      </w:r>
    </w:p>
    <w:p w:rsidR="00412A27" w:rsidRPr="007D5EBA" w:rsidRDefault="00412A27" w:rsidP="007D5E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EBA">
        <w:rPr>
          <w:rFonts w:ascii="Times New Roman" w:hAnsi="Times New Roman" w:cs="Times New Roman"/>
          <w:sz w:val="28"/>
          <w:szCs w:val="28"/>
        </w:rPr>
        <w:t xml:space="preserve"> Многогранник называется правильным, если все его грани правильные многоугольники и, кроме того, в каждой вершине сходится одинаковое число рёбер.</w:t>
      </w:r>
      <w:r w:rsidRPr="007D5EBA">
        <w:rPr>
          <w:rFonts w:ascii="Times New Roman" w:hAnsi="Times New Roman" w:cs="Times New Roman"/>
          <w:sz w:val="28"/>
          <w:szCs w:val="28"/>
        </w:rPr>
        <w:br/>
        <w:t>Существует 5 видов правильных многогранников:</w:t>
      </w:r>
    </w:p>
    <w:p w:rsidR="00412A27" w:rsidRPr="007D5EBA" w:rsidRDefault="00412A27" w:rsidP="00412A2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EBA">
        <w:rPr>
          <w:rFonts w:ascii="Times New Roman" w:hAnsi="Times New Roman" w:cs="Times New Roman"/>
          <w:sz w:val="28"/>
          <w:szCs w:val="28"/>
        </w:rPr>
        <w:t>ТЕТРАЭДР</w:t>
      </w:r>
    </w:p>
    <w:p w:rsidR="00412A27" w:rsidRPr="007D5EBA" w:rsidRDefault="000F7E78" w:rsidP="00412A2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50" type="#_x0000_t202" style="position:absolute;left:0;text-align:left;margin-left:3in;margin-top:18.6pt;width:270pt;height:477pt;z-index:251655168" stroked="f">
            <v:textbox>
              <w:txbxContent>
                <w:p w:rsidR="00412A27" w:rsidRPr="007D5EBA" w:rsidRDefault="00412A27" w:rsidP="00412A27">
                  <w:pPr>
                    <w:ind w:left="-54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6F3132">
                    <w:rPr>
                      <w:sz w:val="32"/>
                      <w:szCs w:val="32"/>
                    </w:rPr>
                    <w:t>На</w:t>
                  </w:r>
                  <w:r>
                    <w:rPr>
                      <w:sz w:val="32"/>
                      <w:szCs w:val="32"/>
                    </w:rPr>
                    <w:t xml:space="preserve">  </w:t>
                  </w:r>
                  <w:r w:rsidRPr="007D5EBA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Названия многогранников </w:t>
                  </w:r>
                </w:p>
                <w:p w:rsidR="00412A27" w:rsidRPr="007D5EBA" w:rsidRDefault="00412A27" w:rsidP="00412A27">
                  <w:pPr>
                    <w:ind w:left="-540"/>
                    <w:rPr>
                      <w:rFonts w:ascii="Times New Roman" w:hAnsi="Times New Roman" w:cs="Times New Roman"/>
                      <w:bCs/>
                      <w:iCs/>
                      <w:sz w:val="32"/>
                      <w:szCs w:val="32"/>
                    </w:rPr>
                  </w:pPr>
                  <w:proofErr w:type="spellStart"/>
                  <w:r w:rsidRPr="007D5EBA">
                    <w:rPr>
                      <w:rFonts w:ascii="Times New Roman" w:hAnsi="Times New Roman" w:cs="Times New Roman"/>
                      <w:bCs/>
                      <w:iCs/>
                      <w:sz w:val="32"/>
                      <w:szCs w:val="32"/>
                    </w:rPr>
                    <w:t>Прпришли</w:t>
                  </w:r>
                  <w:proofErr w:type="spellEnd"/>
                  <w:r w:rsidRPr="007D5EBA">
                    <w:rPr>
                      <w:rFonts w:ascii="Times New Roman" w:hAnsi="Times New Roman" w:cs="Times New Roman"/>
                      <w:bCs/>
                      <w:iCs/>
                      <w:sz w:val="32"/>
                      <w:szCs w:val="32"/>
                    </w:rPr>
                    <w:t xml:space="preserve"> из Древней Греции, </w:t>
                  </w:r>
                </w:p>
                <w:p w:rsidR="00412A27" w:rsidRPr="007D5EBA" w:rsidRDefault="00412A27" w:rsidP="00412A27">
                  <w:pPr>
                    <w:ind w:left="-54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7D5EBA">
                    <w:rPr>
                      <w:rFonts w:ascii="Times New Roman" w:hAnsi="Times New Roman" w:cs="Times New Roman"/>
                      <w:bCs/>
                      <w:iCs/>
                      <w:sz w:val="32"/>
                      <w:szCs w:val="32"/>
                    </w:rPr>
                    <w:t xml:space="preserve">в </w:t>
                  </w:r>
                  <w:proofErr w:type="spellStart"/>
                  <w:r w:rsidRPr="007D5EBA">
                    <w:rPr>
                      <w:rFonts w:ascii="Times New Roman" w:hAnsi="Times New Roman" w:cs="Times New Roman"/>
                      <w:bCs/>
                      <w:iCs/>
                      <w:sz w:val="32"/>
                      <w:szCs w:val="32"/>
                    </w:rPr>
                    <w:t>нв</w:t>
                  </w:r>
                  <w:proofErr w:type="spellEnd"/>
                  <w:r w:rsidRPr="007D5EBA">
                    <w:rPr>
                      <w:rFonts w:ascii="Times New Roman" w:hAnsi="Times New Roman" w:cs="Times New Roman"/>
                      <w:bCs/>
                      <w:iCs/>
                      <w:sz w:val="32"/>
                      <w:szCs w:val="32"/>
                    </w:rPr>
                    <w:t xml:space="preserve"> них  указывается число граней:</w:t>
                  </w:r>
                </w:p>
                <w:p w:rsidR="00412A27" w:rsidRPr="007D5EBA" w:rsidRDefault="00412A27" w:rsidP="00412A27">
                  <w:pPr>
                    <w:ind w:left="360"/>
                    <w:rPr>
                      <w:rFonts w:ascii="Times New Roman" w:hAnsi="Times New Roman" w:cs="Times New Roman"/>
                      <w:bCs/>
                      <w:iCs/>
                      <w:sz w:val="32"/>
                      <w:szCs w:val="32"/>
                    </w:rPr>
                  </w:pPr>
                </w:p>
                <w:p w:rsidR="00412A27" w:rsidRPr="007D5EBA" w:rsidRDefault="00412A27" w:rsidP="00412A27">
                  <w:pPr>
                    <w:rPr>
                      <w:rFonts w:ascii="Times New Roman" w:hAnsi="Times New Roman" w:cs="Times New Roman"/>
                      <w:bCs/>
                      <w:sz w:val="32"/>
                      <w:szCs w:val="32"/>
                    </w:rPr>
                  </w:pPr>
                  <w:r w:rsidRPr="007D5EBA">
                    <w:rPr>
                      <w:rFonts w:ascii="Times New Roman" w:hAnsi="Times New Roman" w:cs="Times New Roman"/>
                      <w:bCs/>
                      <w:sz w:val="32"/>
                      <w:szCs w:val="32"/>
                    </w:rPr>
                    <w:t>«</w:t>
                  </w:r>
                  <w:proofErr w:type="spellStart"/>
                  <w:r w:rsidRPr="007D5EBA">
                    <w:rPr>
                      <w:rFonts w:ascii="Times New Roman" w:hAnsi="Times New Roman" w:cs="Times New Roman"/>
                      <w:bCs/>
                      <w:sz w:val="32"/>
                      <w:szCs w:val="32"/>
                    </w:rPr>
                    <w:t>эдра</w:t>
                  </w:r>
                  <w:proofErr w:type="spellEnd"/>
                  <w:r w:rsidRPr="007D5EBA">
                    <w:rPr>
                      <w:rFonts w:ascii="Times New Roman" w:hAnsi="Times New Roman" w:cs="Times New Roman"/>
                      <w:bCs/>
                      <w:sz w:val="32"/>
                      <w:szCs w:val="32"/>
                    </w:rPr>
                    <w:t xml:space="preserve">»    </w:t>
                  </w:r>
                  <w:r w:rsidRPr="007D5EBA">
                    <w:rPr>
                      <w:rFonts w:ascii="Times New Roman" w:hAnsi="Times New Roman" w:cs="Times New Roman"/>
                      <w:bCs/>
                      <w:sz w:val="32"/>
                      <w:szCs w:val="32"/>
                    </w:rPr>
                    <w:sym w:font="Symbol" w:char="002D"/>
                  </w:r>
                  <w:r w:rsidRPr="007D5EBA">
                    <w:rPr>
                      <w:rFonts w:ascii="Times New Roman" w:hAnsi="Times New Roman" w:cs="Times New Roman"/>
                      <w:bCs/>
                      <w:sz w:val="32"/>
                      <w:szCs w:val="32"/>
                    </w:rPr>
                    <w:t xml:space="preserve">  грань; </w:t>
                  </w:r>
                </w:p>
                <w:p w:rsidR="00412A27" w:rsidRPr="007D5EBA" w:rsidRDefault="00412A27" w:rsidP="00412A27">
                  <w:pPr>
                    <w:rPr>
                      <w:rFonts w:ascii="Times New Roman" w:hAnsi="Times New Roman" w:cs="Times New Roman"/>
                      <w:bCs/>
                      <w:sz w:val="32"/>
                      <w:szCs w:val="32"/>
                    </w:rPr>
                  </w:pPr>
                  <w:r w:rsidRPr="007D5EBA">
                    <w:rPr>
                      <w:rFonts w:ascii="Times New Roman" w:hAnsi="Times New Roman" w:cs="Times New Roman"/>
                      <w:bCs/>
                      <w:sz w:val="32"/>
                      <w:szCs w:val="32"/>
                    </w:rPr>
                    <w:t>«тетра»           4;</w:t>
                  </w:r>
                </w:p>
                <w:p w:rsidR="00412A27" w:rsidRPr="007D5EBA" w:rsidRDefault="00412A27" w:rsidP="00412A27">
                  <w:pPr>
                    <w:rPr>
                      <w:rFonts w:ascii="Times New Roman" w:hAnsi="Times New Roman" w:cs="Times New Roman"/>
                      <w:bCs/>
                      <w:sz w:val="32"/>
                      <w:szCs w:val="32"/>
                    </w:rPr>
                  </w:pPr>
                  <w:r w:rsidRPr="007D5EBA">
                    <w:rPr>
                      <w:rFonts w:ascii="Times New Roman" w:hAnsi="Times New Roman" w:cs="Times New Roman"/>
                      <w:bCs/>
                      <w:sz w:val="32"/>
                      <w:szCs w:val="32"/>
                    </w:rPr>
                    <w:t>«</w:t>
                  </w:r>
                  <w:proofErr w:type="spellStart"/>
                  <w:r w:rsidRPr="007D5EBA">
                    <w:rPr>
                      <w:rFonts w:ascii="Times New Roman" w:hAnsi="Times New Roman" w:cs="Times New Roman"/>
                      <w:bCs/>
                      <w:sz w:val="32"/>
                      <w:szCs w:val="32"/>
                    </w:rPr>
                    <w:t>гекса</w:t>
                  </w:r>
                  <w:proofErr w:type="spellEnd"/>
                  <w:r w:rsidRPr="007D5EBA">
                    <w:rPr>
                      <w:rFonts w:ascii="Times New Roman" w:hAnsi="Times New Roman" w:cs="Times New Roman"/>
                      <w:bCs/>
                      <w:sz w:val="32"/>
                      <w:szCs w:val="32"/>
                    </w:rPr>
                    <w:t xml:space="preserve">»    </w:t>
                  </w:r>
                  <w:r w:rsidRPr="007D5EBA">
                    <w:rPr>
                      <w:rFonts w:ascii="Times New Roman" w:hAnsi="Times New Roman" w:cs="Times New Roman"/>
                      <w:bCs/>
                      <w:sz w:val="32"/>
                      <w:szCs w:val="32"/>
                    </w:rPr>
                    <w:sym w:font="Symbol" w:char="002D"/>
                  </w:r>
                  <w:r w:rsidRPr="007D5EBA">
                    <w:rPr>
                      <w:rFonts w:ascii="Times New Roman" w:hAnsi="Times New Roman" w:cs="Times New Roman"/>
                      <w:bCs/>
                      <w:sz w:val="32"/>
                      <w:szCs w:val="32"/>
                    </w:rPr>
                    <w:t xml:space="preserve"> </w:t>
                  </w:r>
                  <w:r w:rsidRPr="007D5EBA">
                    <w:rPr>
                      <w:rFonts w:ascii="Times New Roman" w:hAnsi="Times New Roman" w:cs="Times New Roman"/>
                      <w:bCs/>
                      <w:sz w:val="32"/>
                      <w:szCs w:val="32"/>
                    </w:rPr>
                    <w:tab/>
                    <w:t>6;</w:t>
                  </w:r>
                </w:p>
                <w:p w:rsidR="00412A27" w:rsidRPr="007D5EBA" w:rsidRDefault="00412A27" w:rsidP="00412A27">
                  <w:pPr>
                    <w:rPr>
                      <w:rFonts w:ascii="Times New Roman" w:hAnsi="Times New Roman" w:cs="Times New Roman"/>
                      <w:bCs/>
                      <w:sz w:val="32"/>
                      <w:szCs w:val="32"/>
                    </w:rPr>
                  </w:pPr>
                  <w:r w:rsidRPr="007D5EBA">
                    <w:rPr>
                      <w:rFonts w:ascii="Times New Roman" w:hAnsi="Times New Roman" w:cs="Times New Roman"/>
                      <w:bCs/>
                      <w:sz w:val="32"/>
                      <w:szCs w:val="32"/>
                    </w:rPr>
                    <w:t xml:space="preserve">«окта»    </w:t>
                  </w:r>
                  <w:r w:rsidRPr="007D5EBA">
                    <w:rPr>
                      <w:rFonts w:ascii="Times New Roman" w:hAnsi="Times New Roman" w:cs="Times New Roman"/>
                      <w:bCs/>
                      <w:sz w:val="32"/>
                      <w:szCs w:val="32"/>
                    </w:rPr>
                    <w:sym w:font="Symbol" w:char="002D"/>
                  </w:r>
                  <w:r w:rsidRPr="007D5EBA">
                    <w:rPr>
                      <w:rFonts w:ascii="Times New Roman" w:hAnsi="Times New Roman" w:cs="Times New Roman"/>
                      <w:bCs/>
                      <w:sz w:val="32"/>
                      <w:szCs w:val="32"/>
                    </w:rPr>
                    <w:t xml:space="preserve"> </w:t>
                  </w:r>
                  <w:r w:rsidRPr="007D5EBA">
                    <w:rPr>
                      <w:rFonts w:ascii="Times New Roman" w:hAnsi="Times New Roman" w:cs="Times New Roman"/>
                      <w:bCs/>
                      <w:sz w:val="32"/>
                      <w:szCs w:val="32"/>
                    </w:rPr>
                    <w:tab/>
                    <w:t>8;</w:t>
                  </w:r>
                </w:p>
                <w:p w:rsidR="00412A27" w:rsidRPr="007D5EBA" w:rsidRDefault="00412A27" w:rsidP="00412A27">
                  <w:pPr>
                    <w:rPr>
                      <w:rFonts w:ascii="Times New Roman" w:hAnsi="Times New Roman" w:cs="Times New Roman"/>
                      <w:bCs/>
                      <w:sz w:val="32"/>
                      <w:szCs w:val="32"/>
                    </w:rPr>
                  </w:pPr>
                  <w:r w:rsidRPr="007D5EBA">
                    <w:rPr>
                      <w:rFonts w:ascii="Times New Roman" w:hAnsi="Times New Roman" w:cs="Times New Roman"/>
                      <w:bCs/>
                      <w:sz w:val="32"/>
                      <w:szCs w:val="32"/>
                    </w:rPr>
                    <w:t xml:space="preserve">«икоса»   </w:t>
                  </w:r>
                  <w:r w:rsidRPr="007D5EBA">
                    <w:rPr>
                      <w:rFonts w:ascii="Times New Roman" w:hAnsi="Times New Roman" w:cs="Times New Roman"/>
                      <w:bCs/>
                      <w:sz w:val="32"/>
                      <w:szCs w:val="32"/>
                    </w:rPr>
                    <w:sym w:font="Symbol" w:char="002D"/>
                  </w:r>
                  <w:r w:rsidRPr="007D5EBA">
                    <w:rPr>
                      <w:rFonts w:ascii="Times New Roman" w:hAnsi="Times New Roman" w:cs="Times New Roman"/>
                      <w:bCs/>
                      <w:sz w:val="32"/>
                      <w:szCs w:val="32"/>
                    </w:rPr>
                    <w:t xml:space="preserve">     20;</w:t>
                  </w:r>
                </w:p>
                <w:p w:rsidR="00412A27" w:rsidRPr="007D5EBA" w:rsidRDefault="00412A27" w:rsidP="00412A27">
                  <w:pPr>
                    <w:rPr>
                      <w:rFonts w:ascii="Times New Roman" w:hAnsi="Times New Roman" w:cs="Times New Roman"/>
                      <w:bCs/>
                      <w:sz w:val="32"/>
                      <w:szCs w:val="32"/>
                    </w:rPr>
                  </w:pPr>
                  <w:r w:rsidRPr="007D5EBA">
                    <w:rPr>
                      <w:rFonts w:ascii="Times New Roman" w:hAnsi="Times New Roman" w:cs="Times New Roman"/>
                      <w:bCs/>
                      <w:sz w:val="32"/>
                      <w:szCs w:val="32"/>
                    </w:rPr>
                    <w:t>«</w:t>
                  </w:r>
                  <w:proofErr w:type="spellStart"/>
                  <w:r w:rsidRPr="007D5EBA">
                    <w:rPr>
                      <w:rFonts w:ascii="Times New Roman" w:hAnsi="Times New Roman" w:cs="Times New Roman"/>
                      <w:bCs/>
                      <w:sz w:val="32"/>
                      <w:szCs w:val="32"/>
                    </w:rPr>
                    <w:t>додека</w:t>
                  </w:r>
                  <w:proofErr w:type="spellEnd"/>
                  <w:r w:rsidRPr="007D5EBA">
                    <w:rPr>
                      <w:rFonts w:ascii="Times New Roman" w:hAnsi="Times New Roman" w:cs="Times New Roman"/>
                      <w:bCs/>
                      <w:sz w:val="32"/>
                      <w:szCs w:val="32"/>
                    </w:rPr>
                    <w:t xml:space="preserve">»  </w:t>
                  </w:r>
                  <w:r w:rsidRPr="007D5EBA">
                    <w:rPr>
                      <w:rFonts w:ascii="Times New Roman" w:hAnsi="Times New Roman" w:cs="Times New Roman"/>
                      <w:bCs/>
                      <w:sz w:val="32"/>
                      <w:szCs w:val="32"/>
                    </w:rPr>
                    <w:sym w:font="Symbol" w:char="002D"/>
                  </w:r>
                  <w:r w:rsidRPr="007D5EBA">
                    <w:rPr>
                      <w:rFonts w:ascii="Times New Roman" w:hAnsi="Times New Roman" w:cs="Times New Roman"/>
                      <w:bCs/>
                      <w:sz w:val="32"/>
                      <w:szCs w:val="32"/>
                    </w:rPr>
                    <w:t xml:space="preserve"> </w:t>
                  </w:r>
                  <w:r w:rsidRPr="007D5EBA">
                    <w:rPr>
                      <w:rFonts w:ascii="Times New Roman" w:hAnsi="Times New Roman" w:cs="Times New Roman"/>
                      <w:bCs/>
                      <w:sz w:val="32"/>
                      <w:szCs w:val="32"/>
                    </w:rPr>
                    <w:tab/>
                    <w:t>12.</w:t>
                  </w:r>
                </w:p>
                <w:p w:rsidR="00412A27" w:rsidRDefault="00412A27" w:rsidP="00412A27"/>
              </w:txbxContent>
            </v:textbox>
          </v:shape>
        </w:pic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pict>
          <v:group id="_x0000_s1115" editas="canvas" style="width:90pt;height:81pt;mso-position-horizontal-relative:char;mso-position-vertical-relative:line" coordorigin="2281,1765" coordsize="1412,1255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16" type="#_x0000_t75" style="position:absolute;left:2281;top:1765;width:1412;height:1255" o:preferrelative="f">
              <v:fill o:detectmouseclick="t"/>
              <v:path o:extrusionok="t" o:connecttype="none"/>
              <o:lock v:ext="edit" text="t"/>
            </v:shape>
            <v:line id="_x0000_s1117" style="position:absolute;flip:x y" from="2281,2598" to="3975,2598" filled="t" fillcolor="#f6c" strokecolor="white" strokeweight="1pt">
              <v:fill color2="#2b5481" rotate="t" focusposition=".5,.5" focussize="" type="gradientRadial"/>
              <v:stroke dashstyle="dash" startarrowwidth="narrow" startarrowlength="short" endarrowwidth="narrow" endarrowlength="short"/>
              <v:shadow color="#036"/>
            </v:line>
            <v:shape id="_x0000_s1118" style="position:absolute;left:2987;top:1905;width:706;height:1115;flip:x" coordsize="984,2041" path="m984,2041l810,,,1428r984,613xe" fillcolor="#f3c" strokecolor="white">
              <v:fill opacity="33423f" color2="#2b5481"/>
              <v:shadow color="#036"/>
              <v:path arrowok="t"/>
            </v:shape>
            <v:shape id="_x0000_s1119" style="position:absolute;left:2281;top:1905;width:847;height:1104;flip:x" coordsize="1200,2024" path="m168,2024l1200,1392,,e" fillcolor="#ff29c7" strokecolor="white">
              <v:fill opacity="43909f" color2="#2b5481" o:opacity2="18350f" rotate="t" focusposition=".5,.5" focussize="" type="gradientRadial"/>
              <v:shadow color="#036"/>
              <v:path arrowok="t"/>
            </v:shape>
            <w10:wrap type="none"/>
            <w10:anchorlock/>
          </v:group>
        </w:pict>
      </w:r>
    </w:p>
    <w:p w:rsidR="00412A27" w:rsidRPr="007D5EBA" w:rsidRDefault="00412A27" w:rsidP="00412A27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5EBA">
        <w:rPr>
          <w:rFonts w:ascii="Times New Roman" w:hAnsi="Times New Roman" w:cs="Times New Roman"/>
          <w:sz w:val="28"/>
          <w:szCs w:val="28"/>
        </w:rPr>
        <w:t>ГЕКСАЭДР</w:t>
      </w:r>
    </w:p>
    <w:p w:rsidR="00412A27" w:rsidRPr="007D5EBA" w:rsidRDefault="000F7E78" w:rsidP="00412A27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pict>
          <v:group id="_x0000_s1120" editas="canvas" style="width:99pt;height:95.5pt;mso-position-horizontal-relative:char;mso-position-vertical-relative:line" coordorigin="2281,2817" coordsize="1554,1479">
            <o:lock v:ext="edit" aspectratio="t"/>
            <v:shape id="_x0000_s1121" type="#_x0000_t75" style="position:absolute;left:2281;top:2817;width:1554;height:1479" o:preferrelative="f">
              <v:fill o:detectmouseclick="t"/>
              <v:path o:extrusionok="t" o:connecttype="none"/>
              <o:lock v:ext="edit" text="t"/>
            </v:shape>
            <v:group id="_x0000_s1122" style="position:absolute;left:2281;top:2818;width:1483;height:1478;flip:x" coordorigin="2288,1912" coordsize="2032,2000">
              <v:shape id="_x0000_s1123" style="position:absolute;left:2288;top:3416;width:496;height:496" coordsize="496,496" path="m496,l,496e" fillcolor="yellow" strokecolor="white">
                <v:fill opacity="26870f"/>
                <v:stroke dashstyle="dash"/>
                <v:shadow color="#036"/>
                <v:path arrowok="t"/>
              </v:shape>
              <v:shape id="_x0000_s1124" style="position:absolute;left:2784;top:1912;width:1;height:1504" coordsize="1,1504" path="m,l,1504e" fillcolor="yellow" strokecolor="white">
                <v:fill opacity="26870f"/>
                <v:stroke dashstyle="dash"/>
                <v:shadow color="#036"/>
                <v:path arrowok="t"/>
              </v:shape>
              <v:shape id="_x0000_s1125" style="position:absolute;left:2832;top:3384;width:1488;height:32" coordsize="1488,32" path="m1488,l,32e" fillcolor="yellow" strokecolor="white">
                <v:fill opacity="26870f"/>
                <v:stroke dashstyle="dash"/>
                <v:shadow color="#036"/>
                <v:path arrowok="t"/>
              </v:shape>
            </v:group>
            <v:shapetype id="_x0000_t16" coordsize="21600,21600" o:spt="16" adj="5400" path="m@0,l0@0,,21600@1,21600,21600@2,21600,xem0@0nfl@1@0,21600,em@1@0nfl@1,21600e">
              <v:stroke joinstyle="miter"/>
              <v:formulas>
                <v:f eqn="val #0"/>
                <v:f eqn="sum width 0 #0"/>
                <v:f eqn="sum height 0 #0"/>
                <v:f eqn="mid height #0"/>
                <v:f eqn="prod @1 1 2"/>
                <v:f eqn="prod @2 1 2"/>
                <v:f eqn="mid width #0"/>
              </v:formulas>
              <v:path o:extrusionok="f" gradientshapeok="t" limo="10800,10800" o:connecttype="custom" o:connectlocs="@6,0;@4,@0;0,@3;@4,21600;@1,@3;21600,@5" o:connectangles="270,270,180,90,0,0" textboxrect="0,@0,@1,21600"/>
              <v:handles>
                <v:h position="topLeft,#0" switch="" yrange="0,21600"/>
              </v:handles>
              <o:complex v:ext="view"/>
            </v:shapetype>
            <v:shape id="_x0000_s1126" type="#_x0000_t16" style="position:absolute;left:2564;top:2957;width:1130;height:1207;flip:x;v-text-anchor:middle" adj="5824" fillcolor="yellow" strokecolor="white">
              <v:fill opacity="22938f" color2="#2b5481" o:opacity2="21627f" rotate="t"/>
              <v:shadow color="#036"/>
            </v:shape>
            <w10:wrap type="none"/>
            <w10:anchorlock/>
          </v:group>
        </w:pict>
      </w:r>
    </w:p>
    <w:p w:rsidR="00412A27" w:rsidRPr="007D5EBA" w:rsidRDefault="00412A27" w:rsidP="00412A27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5EBA">
        <w:rPr>
          <w:rFonts w:ascii="Times New Roman" w:hAnsi="Times New Roman" w:cs="Times New Roman"/>
          <w:sz w:val="28"/>
          <w:szCs w:val="28"/>
        </w:rPr>
        <w:t>ОКТАЭДР</w:t>
      </w:r>
    </w:p>
    <w:p w:rsidR="00412A27" w:rsidRPr="007D5EBA" w:rsidRDefault="000F7E78" w:rsidP="00412A27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pict>
          <v:group id="_x0000_s1127" editas="canvas" style="width:99.5pt;height:90pt;mso-position-horizontal-relative:char;mso-position-vertical-relative:line" coordorigin="5104,10529" coordsize="1561,1394">
            <o:lock v:ext="edit" aspectratio="t"/>
            <v:shape id="_x0000_s1128" type="#_x0000_t75" style="position:absolute;left:5104;top:10529;width:1561;height:1394" o:preferrelative="f">
              <v:fill o:detectmouseclick="t"/>
              <v:path o:extrusionok="t" o:connecttype="none"/>
              <o:lock v:ext="edit" text="t"/>
            </v:shape>
            <v:group id="_x0000_s1129" style="position:absolute;left:5104;top:10529;width:1561;height:1394;rotation:2718151fd" coordorigin="3140,1308" coordsize="1524,1592">
              <v:shape id="_x0000_s1130" style="position:absolute;left:3140;top:2228;width:1068;height:668" coordsize="1068,668" path="m812,668l1068,44,,,812,668xe" fillcolor="#03c" strokecolor="white" strokeweight=".1pt">
                <v:fill opacity="48497f" color2="#4773ff" o:opacity2="55706f" rotate="t" focusposition=".5,.5" focussize="" type="gradientRadial"/>
                <v:shadow color="#036"/>
                <v:path arrowok="t"/>
              </v:shape>
              <v:shape id="_x0000_s1131" style="position:absolute;left:3144;top:1312;width:1064;height:960" coordsize="1064,960" path="m720,r344,960l,916,720,xe" fillcolor="#03c" strokecolor="white" strokeweight=".1pt">
                <v:fill opacity="53740f" color2="#4773ff" o:opacity2="55706f" rotate="t" focusposition=".5,.5" focussize="" type="gradientRadial"/>
                <v:shadow color="#036"/>
                <v:path arrowok="t"/>
              </v:shape>
              <v:shape id="_x0000_s1132" style="position:absolute;left:3864;top:1308;width:800;height:964" coordsize="800,964" path="m,l800,696,340,964,,xe" fillcolor="#03c" strokecolor="white" strokeweight=".1pt">
                <v:fill opacity="48497f" color2="#03c" o:opacity2="55706f" rotate="t" focusposition=".5,.5" focussize="" type="gradientRadial"/>
                <v:shadow color="#036"/>
                <v:path arrowok="t"/>
              </v:shape>
              <v:shape id="_x0000_s1133" style="position:absolute;left:3952;top:2008;width:712;height:892" coordsize="712,892" path="m,892l712,,252,264,,892xe" fillcolor="#03c" strokecolor="white" strokeweight=".1pt">
                <v:fill opacity="55706f" color2="#4773ff" o:opacity2="55706f" rotate="t"/>
                <v:shadow color="#036"/>
                <v:path arrowok="t"/>
              </v:shape>
              <v:shape id="_x0000_s1134" style="position:absolute;left:3150;top:1968;width:1506;height:264" coordsize="1506,264" path="m,264l498,,1506,48e" filled="f" fillcolor="#099" strokecolor="white" strokeweight=".1pt">
                <v:fill color2="#2b5481"/>
                <v:stroke dashstyle="dash"/>
                <v:shadow color="#036"/>
                <v:path arrowok="t"/>
              </v:shape>
              <v:shape id="_x0000_s1135" style="position:absolute;left:3648;top:1316;width:312;height:1584" coordsize="312,1584" path="m220,l,652r304,932l308,1584r4,e" filled="f" fillcolor="#099" strokecolor="white" strokeweight=".1pt">
                <v:fill color2="#2b5481"/>
                <v:stroke dashstyle="dash"/>
                <v:shadow color="#036"/>
                <v:path arrowok="t"/>
              </v:shape>
            </v:group>
            <w10:wrap type="none"/>
            <w10:anchorlock/>
          </v:group>
        </w:pict>
      </w:r>
    </w:p>
    <w:p w:rsidR="00412A27" w:rsidRPr="007D5EBA" w:rsidRDefault="00412A27" w:rsidP="00412A27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5EBA">
        <w:rPr>
          <w:rFonts w:ascii="Times New Roman" w:hAnsi="Times New Roman" w:cs="Times New Roman"/>
          <w:sz w:val="28"/>
          <w:szCs w:val="28"/>
        </w:rPr>
        <w:t>ДОДЕКАЭДР</w:t>
      </w:r>
    </w:p>
    <w:p w:rsidR="00412A27" w:rsidRPr="007D5EBA" w:rsidRDefault="000F7E78" w:rsidP="00412A27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pict>
          <v:group id="_x0000_s1136" editas="canvas" style="width:106.55pt;height:102pt;mso-position-horizontal-relative:char;mso-position-vertical-relative:line" coordorigin="2304,9298" coordsize="1671,1579">
            <o:lock v:ext="edit" aspectratio="t"/>
            <v:shape id="_x0000_s1137" type="#_x0000_t75" style="position:absolute;left:2304;top:9298;width:1671;height:1579" o:preferrelative="f">
              <v:fill o:detectmouseclick="t"/>
              <v:path o:extrusionok="t" o:connecttype="none"/>
              <o:lock v:ext="edit" text="t"/>
            </v:shape>
            <v:shape id="_x0000_s1138" style="position:absolute;left:2651;top:10730;width:998;height:147" coordsize="1424,208" path="m,208l384,r864,l1424,192e" filled="f" fillcolor="#099" strokecolor="white" strokeweight=".1pt">
              <v:fill color2="#2b5481"/>
              <v:stroke dashstyle="dash"/>
              <v:shadow color="#036"/>
              <v:path arrowok="t"/>
            </v:shape>
            <v:shape id="_x0000_s1139" style="position:absolute;left:2718;top:9783;width:986;height:959" coordsize="1408,1360" path="m1152,1344l1408,512,720,,,512r288,848e" filled="f" fillcolor="#099" strokecolor="white" strokeweight=".1pt">
              <v:fill color2="#2b5481"/>
              <v:stroke dashstyle="dash"/>
              <v:shadow color="#036"/>
              <v:path arrowok="t"/>
            </v:shape>
            <v:shape id="_x0000_s1140" style="position:absolute;left:3693;top:9896;width:280;height:248" coordsize="400,352" path="m400,l,352e" filled="f" strokecolor="white" strokeweight=".1pt">
              <v:stroke dashstyle="dash"/>
              <v:shadow color="#036"/>
              <v:path arrowok="t"/>
            </v:shape>
            <v:shape id="_x0000_s1141" style="position:absolute;left:3155;top:9298;width:68;height:496" coordsize="96,704" path="m,l96,704e" filled="f" strokecolor="white" strokeweight=".1pt">
              <v:stroke dashstyle="dash"/>
              <v:shadow color="#036"/>
              <v:path arrowok="t"/>
            </v:shape>
            <v:shape id="_x0000_s1142" style="position:absolute;left:2304;top:9907;width:414;height:248" coordsize="592,352" path="m,l592,352e" filled="f" strokecolor="white" strokeweight=".1pt">
              <v:stroke dashstyle="dash"/>
              <v:shadow color="#036"/>
              <v:path arrowok="t"/>
            </v:shape>
            <v:group id="_x0000_s1143" style="position:absolute;left:2445;top:9437;width:1271;height:1254" coordorigin="192,796" coordsize="2418,2360">
              <v:shape id="_x0000_s1144" style="position:absolute;left:572;top:1136;width:1396;height:1360" coordsize="1396,1360" path="m724,1360l1396,832,1156,16,260,,,828r724,532xe" fillcolor="#4773ff" strokecolor="white" strokeweight=".1pt">
                <v:fill opacity="41943f" color2="#2b5481" o:opacity2="41943f" rotate="t" focusposition=".5,.5" focussize="" type="gradientRadial"/>
                <v:shadow color="#036"/>
                <v:path arrowok="t"/>
              </v:shape>
              <v:shape id="_x0000_s1145" style="position:absolute;left:1296;top:1972;width:1280;height:1180" coordsize="1280,1180" path="m670,r610,380l864,1020,32,1180,,524,670,xe" fillcolor="#0038ea" strokecolor="white" strokeweight=".1pt">
                <v:fill opacity="41943f" color2="#9bb3ff" o:opacity2="41943f" rotate="t" angle="-135" focusposition=".5,.5" focussize="" focus="100%" type="gradient"/>
                <v:shadow color="#036"/>
                <v:path arrowok="t"/>
              </v:shape>
              <v:shape id="_x0000_s1146" style="position:absolute;left:1726;top:920;width:884;height:1432" coordsize="884,1432" path="m884,704r-32,728l240,1052,,228,348,,884,704xe" fillcolor="#4773ff" strokecolor="white" strokeweight=".1pt">
                <v:fill opacity="41943f" color2="#2b5481" o:opacity2="41943f" rotate="t" focusposition=".5,.5" focussize="" type="gradientRadial"/>
                <v:shadow color="#036"/>
                <v:path arrowok="t"/>
              </v:shape>
              <v:shape id="_x0000_s1147" style="position:absolute;left:658;top:796;width:1416;height:352" coordsize="1416,352" path="m1416,120l1072,352,170,344,,132,786,r630,120xe" fillcolor="#4773ff" strokecolor="white" strokeweight=".1pt">
                <v:fill opacity="41943f" color2="#2b5481" o:opacity2="41943f" rotate="t" focusposition=".5,.5" focussize="" type="gradientRadial"/>
                <v:shadow color="#036"/>
                <v:path arrowok="t"/>
              </v:shape>
              <v:shape id="_x0000_s1148" style="position:absolute;left:194;top:928;width:636;height:1368" coordsize="636,1368" path="m378,1036l,1368,36,716,460,,636,208,378,1036xe" fillcolor="#4773ff" strokecolor="white" strokeweight=".1pt">
                <v:fill opacity="41943f" color2="#2b5481" o:opacity2="41943f" rotate="t" focusposition=".5,.5" focussize="" type="gradientRadial"/>
                <v:shadow color="#036"/>
                <v:path arrowok="t"/>
              </v:shape>
              <v:shape id="_x0000_s1149" style="position:absolute;left:192;top:1964;width:1136;height:1192" coordsize="1136,1192" path="m376,l,334r536,714l1136,1192,1104,536,376,xe" fillcolor="#4773ff" strokecolor="white" strokeweight=".1pt">
                <v:fill opacity="41943f" color2="#2b5481" o:opacity2="41943f" rotate="t" focusposition=".5,.5" focussize="" type="gradientRadial"/>
                <v:shadow color="#036"/>
                <v:path arrowok="t"/>
              </v:shape>
            </v:group>
            <w10:wrap type="none"/>
            <w10:anchorlock/>
          </v:group>
        </w:pict>
      </w:r>
    </w:p>
    <w:p w:rsidR="00412A27" w:rsidRPr="007D5EBA" w:rsidRDefault="000F7E78" w:rsidP="00412A27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_x0000_s1151" style="position:absolute;left:0;text-align:left;margin-left:29.35pt;margin-top:25.8pt;width:74.45pt;height:80.95pt;z-index:251656192" coordorigin="2625,1004" coordsize="1925,2149">
            <v:shape id="_x0000_s1152" style="position:absolute;left:2625;top:2577;width:978;height:576" coordsize="978,576" path="m978,576l,,858,168,978,576xe" fillcolor="#ff29c7" strokecolor="white" strokeweight=".1pt">
              <v:fill opacity="41943f" color2="#ffa3e7" o:opacity2="40632f" rotate="t" angle="-135" type="gradient"/>
              <v:shadow color="#036"/>
              <v:path arrowok="t"/>
            </v:shape>
            <v:shape id="_x0000_s1153" style="position:absolute;left:3486;top:1770;width:1038;height:978" coordsize="1038,978" path="m,978l1038,870,570,,,978xe" fillcolor="#ff29c7" strokecolor="white" strokeweight=".1pt">
              <v:fill opacity="41943f" color2="#ffa3e7" o:opacity2="40632f" rotate="t" angle="-135" type="gradient"/>
              <v:shadow color="#036"/>
              <v:path arrowok="t"/>
            </v:shape>
            <v:shape id="_x0000_s1154" style="position:absolute;left:2910;top:1752;width:1142;height:996" coordsize="1142,996" path="m,l1142,14,576,996,,xe" fillcolor="#ff29c7" strokecolor="white" strokeweight=".1pt">
              <v:fill opacity="41943f" color2="#ffa3e7" o:opacity2="40632f" rotate="t"/>
              <v:shadow color="#036"/>
              <v:path arrowok="t"/>
            </v:shape>
            <v:shape id="_x0000_s1155" style="position:absolute;left:2916;top:1008;width:1134;height:756" coordsize="1134,756" path="m,742r1134,14l642,,,742xe" fillcolor="#ff29c7" strokecolor="white" strokeweight=".1pt">
              <v:fill opacity="41943f" color2="#ffa3e7" o:opacity2="40632f" rotate="t" angle="-135" type="gradient"/>
              <v:shadow color="#036"/>
              <v:path arrowok="t"/>
            </v:shape>
            <v:shape id="_x0000_s1156" style="position:absolute;left:4054;top:1584;width:494;height:1052" coordsize="494,1052" path="m,184r470,868l494,,,184xe" fillcolor="#ff29c7" strokecolor="white" strokeweight=".1pt">
              <v:fill opacity="41943f" color2="#ffa3e7" o:opacity2="40632f" rotate="t" angle="-135" type="gradient"/>
              <v:shadow color="#036"/>
              <v:path arrowok="t"/>
            </v:shape>
            <v:shape id="_x0000_s1157" style="position:absolute;left:3558;top:1008;width:992;height:764" coordsize="992,764" path="m500,764l,,992,576,500,764xe" fillcolor="#ff29c7" strokecolor="white" strokeweight=".1pt">
              <v:fill opacity="41943f" color2="#ffa3e7" o:opacity2="40632f" rotate="t" angle="-135" type="gradient"/>
              <v:shadow color="#036"/>
              <v:path arrowok="t"/>
            </v:shape>
            <v:shape id="_x0000_s1158" style="position:absolute;left:2625;top:1761;width:863;height:987" coordsize="863,987" path="m,816l863,987,294,,,816xe" fillcolor="#ff29c7" strokecolor="white" strokeweight=".1pt">
              <v:fill opacity="41943f" color2="#ffa3e7" o:opacity2="40632f" rotate="t" angle="-135" type="gradient"/>
              <v:shadow color="#036"/>
              <v:path arrowok="t"/>
            </v:shape>
            <v:shape id="_x0000_s1159" style="position:absolute;left:3488;top:2636;width:1036;height:516" coordsize="1036,516" path="m112,516l1036,,,112,112,516xe" fillcolor="#ff29c7" strokecolor="white" strokeweight=".1pt">
              <v:fill opacity="41943f" color2="#ffa3e7" o:opacity2="40632f" rotate="t" angle="-135" type="gradient"/>
              <v:shadow color="#036"/>
              <v:path arrowok="t"/>
            </v:shape>
            <v:shape id="_x0000_s1160" style="position:absolute;left:2650;top:1004;width:910;height:746" coordsize="910,746" path="m264,746l,522,910,,264,746xe" fillcolor="#ff29c7" strokecolor="white" strokeweight=".1pt">
              <v:fill opacity="41943f" color2="#ffa3e7" o:opacity2="40632f" rotate="t" angle="-135" type="gradient"/>
              <v:shadow color="#036"/>
              <v:path arrowok="t"/>
            </v:shape>
            <v:shape id="_x0000_s1161" style="position:absolute;left:2626;top:1526;width:292;height:1048" coordsize="292,1048" path="m24,l,1048,292,228,24,xe" fillcolor="#ff29c7" strokecolor="white" strokeweight=".1pt">
              <v:fill opacity="41943f" color2="#ffa3e7" o:opacity2="40632f" rotate="t" angle="-135" type="gradient"/>
              <v:shadow color="#036"/>
              <v:path arrowok="t"/>
            </v:shape>
          </v:group>
        </w:pict>
      </w:r>
      <w:r w:rsidR="00412A27" w:rsidRPr="007D5EBA">
        <w:rPr>
          <w:rFonts w:ascii="Times New Roman" w:hAnsi="Times New Roman" w:cs="Times New Roman"/>
          <w:sz w:val="28"/>
          <w:szCs w:val="28"/>
        </w:rPr>
        <w:t>ИКОСАЭДР</w:t>
      </w:r>
    </w:p>
    <w:p w:rsidR="00412A27" w:rsidRPr="007D5EBA" w:rsidRDefault="00412A27" w:rsidP="00412A2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327FC" w:rsidRDefault="001327FC" w:rsidP="00412A27">
      <w:pPr>
        <w:ind w:left="360"/>
        <w:jc w:val="center"/>
        <w:rPr>
          <w:rFonts w:ascii="Times New Roman" w:hAnsi="Times New Roman" w:cs="Times New Roman"/>
          <w:bCs/>
          <w:sz w:val="40"/>
          <w:szCs w:val="40"/>
        </w:rPr>
      </w:pPr>
    </w:p>
    <w:p w:rsidR="00284BA9" w:rsidRDefault="00284BA9" w:rsidP="00412A27">
      <w:pPr>
        <w:ind w:left="360"/>
        <w:jc w:val="center"/>
        <w:rPr>
          <w:rFonts w:ascii="Times New Roman" w:hAnsi="Times New Roman" w:cs="Times New Roman"/>
          <w:bCs/>
          <w:sz w:val="40"/>
          <w:szCs w:val="40"/>
        </w:rPr>
      </w:pPr>
    </w:p>
    <w:p w:rsidR="00C73120" w:rsidRDefault="00C73120" w:rsidP="00C7312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120">
        <w:rPr>
          <w:rFonts w:ascii="Times New Roman" w:hAnsi="Times New Roman" w:cs="Times New Roman"/>
          <w:sz w:val="28"/>
          <w:szCs w:val="28"/>
        </w:rPr>
        <w:t>3.</w:t>
      </w:r>
      <w:r w:rsidRPr="00C73120">
        <w:rPr>
          <w:rFonts w:ascii="Times New Roman" w:hAnsi="Times New Roman" w:cs="Times New Roman"/>
          <w:sz w:val="28"/>
          <w:szCs w:val="28"/>
          <w:u w:val="single"/>
        </w:rPr>
        <w:t xml:space="preserve"> Повторение</w:t>
      </w:r>
      <w:proofErr w:type="gramStart"/>
      <w:r w:rsidRPr="00C73120">
        <w:rPr>
          <w:rFonts w:ascii="Times New Roman" w:hAnsi="Times New Roman" w:cs="Times New Roman"/>
          <w:sz w:val="28"/>
          <w:szCs w:val="28"/>
          <w:u w:val="single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>се формулы, связанные с правильными многоугольниками)</w:t>
      </w:r>
    </w:p>
    <w:p w:rsidR="00634E6F" w:rsidRPr="00D54DA3" w:rsidRDefault="00D54DA3" w:rsidP="00634E6F">
      <w:pPr>
        <w:spacing w:line="36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634E6F">
        <w:rPr>
          <w:rFonts w:ascii="Times New Roman" w:hAnsi="Times New Roman" w:cs="Times New Roman"/>
          <w:bCs/>
          <w:sz w:val="28"/>
          <w:szCs w:val="28"/>
        </w:rPr>
        <w:t>Учащиеся пользуются таблицей с формулами. Записывают для выполнения практической части занятия формулы правильных многогранников в тетрадь. Выводят нужные формулы.</w:t>
      </w:r>
    </w:p>
    <w:p w:rsidR="00634E6F" w:rsidRDefault="00634E6F" w:rsidP="00634E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4E6F">
        <w:rPr>
          <w:rFonts w:ascii="Times New Roman" w:hAnsi="Times New Roman" w:cs="Times New Roman"/>
          <w:sz w:val="28"/>
          <w:szCs w:val="28"/>
          <w:u w:val="single"/>
        </w:rPr>
        <w:t xml:space="preserve">4. Определение </w:t>
      </w:r>
      <w:r w:rsidRPr="00634E6F">
        <w:rPr>
          <w:rFonts w:ascii="Times New Roman" w:hAnsi="Times New Roman" w:cs="Times New Roman"/>
          <w:sz w:val="28"/>
          <w:szCs w:val="28"/>
          <w:u w:val="single"/>
          <w:lang w:val="en-US"/>
        </w:rPr>
        <w:t>S</w:t>
      </w:r>
      <w:r w:rsidRPr="00634E6F">
        <w:rPr>
          <w:rFonts w:ascii="Times New Roman" w:hAnsi="Times New Roman" w:cs="Times New Roman"/>
          <w:sz w:val="28"/>
          <w:szCs w:val="28"/>
          <w:u w:val="single"/>
        </w:rPr>
        <w:t xml:space="preserve"> поверхности</w:t>
      </w:r>
      <w:r>
        <w:rPr>
          <w:rFonts w:ascii="Times New Roman" w:hAnsi="Times New Roman" w:cs="Times New Roman"/>
          <w:sz w:val="28"/>
          <w:szCs w:val="28"/>
        </w:rPr>
        <w:t xml:space="preserve"> изученных многогранников по выведенным формулам</w:t>
      </w:r>
    </w:p>
    <w:p w:rsidR="00634E6F" w:rsidRPr="00D54DA3" w:rsidRDefault="00634E6F" w:rsidP="00634E6F">
      <w:pPr>
        <w:spacing w:line="36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На столах у студентов находятся многогранники (тетраэдр, гексаэдр, октаэдр, додекаэдр, икосаэдр), выполненные учащимися дома.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Обучающимся предлагается найти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поверхности многогранников, выполнив предварительно вычисления и расчеты).</w:t>
      </w:r>
      <w:proofErr w:type="gramEnd"/>
    </w:p>
    <w:p w:rsidR="00412A27" w:rsidRPr="00E31550" w:rsidRDefault="00412A27" w:rsidP="009E054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C7804" w:rsidRDefault="00EC7804" w:rsidP="00EC78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C7804">
        <w:rPr>
          <w:rFonts w:ascii="Times New Roman" w:hAnsi="Times New Roman" w:cs="Times New Roman"/>
          <w:sz w:val="28"/>
          <w:szCs w:val="28"/>
          <w:u w:val="single"/>
        </w:rPr>
        <w:t>5. Подведение итогов урока</w:t>
      </w:r>
    </w:p>
    <w:p w:rsidR="00EC7804" w:rsidRPr="00EC7804" w:rsidRDefault="00EC7804" w:rsidP="00EC78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Цели занятия были достигнуты. Студенты хорошо справились с домашней работой (изготовили модели фигур правильных многогранников) и решили практическую работу на нахождение 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EC78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поверхности, объема, выполнив необходимые измерения.</w:t>
      </w:r>
    </w:p>
    <w:p w:rsidR="009E0546" w:rsidRDefault="009E0546" w:rsidP="009E054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занятии студенты использовали модели фигур правильных многогранников и находили площадь их поверхности, объем и другие их величины.</w:t>
      </w:r>
    </w:p>
    <w:p w:rsidR="00266B01" w:rsidRDefault="00266B01" w:rsidP="00266B01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266B0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33950" cy="3341370"/>
            <wp:effectExtent l="19050" t="0" r="0" b="0"/>
            <wp:docPr id="9" name="Рисунок 7" descr="IMG_20180614_115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614_11515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E78" w:rsidRDefault="000F7E78" w:rsidP="00266B01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0F7E78" w:rsidRDefault="000F7E78" w:rsidP="00266B01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E0546" w:rsidRDefault="009E0546" w:rsidP="009E0546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4" name="Рисунок 3" descr="IMG_20180614_114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614_11492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546" w:rsidRDefault="00412A27" w:rsidP="009E0546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876925" cy="3305653"/>
            <wp:effectExtent l="0" t="0" r="0" b="0"/>
            <wp:docPr id="5" name="Рисунок 4" descr="IMG_20180614_11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614_11512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3786" cy="330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013" w:rsidRPr="00EC7804" w:rsidRDefault="00266B01" w:rsidP="00EC7804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533775" cy="5491405"/>
            <wp:effectExtent l="19050" t="0" r="9525" b="0"/>
            <wp:docPr id="7" name="Рисунок 6" descr="IMG_20180614_115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614_11505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6364" cy="5495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6013" w:rsidRPr="00EC7804" w:rsidSect="00343A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40933"/>
    <w:multiLevelType w:val="hybridMultilevel"/>
    <w:tmpl w:val="579450AE"/>
    <w:lvl w:ilvl="0" w:tplc="0419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">
    <w:nsid w:val="41EA718D"/>
    <w:multiLevelType w:val="hybridMultilevel"/>
    <w:tmpl w:val="E822E4B4"/>
    <w:lvl w:ilvl="0" w:tplc="5F8258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92E404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AA641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FBC7A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A58D1E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3E0ED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ADAE06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776286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F483BC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ED95843"/>
    <w:multiLevelType w:val="hybridMultilevel"/>
    <w:tmpl w:val="5D9C81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37B96"/>
    <w:rsid w:val="000A349D"/>
    <w:rsid w:val="000A59E2"/>
    <w:rsid w:val="000F7E78"/>
    <w:rsid w:val="001327FC"/>
    <w:rsid w:val="0016766E"/>
    <w:rsid w:val="00255DF7"/>
    <w:rsid w:val="00266B01"/>
    <w:rsid w:val="00284BA9"/>
    <w:rsid w:val="002D2A1E"/>
    <w:rsid w:val="00324E28"/>
    <w:rsid w:val="00327068"/>
    <w:rsid w:val="00343AE6"/>
    <w:rsid w:val="00380242"/>
    <w:rsid w:val="00412A27"/>
    <w:rsid w:val="00634E6F"/>
    <w:rsid w:val="00637B96"/>
    <w:rsid w:val="0065037F"/>
    <w:rsid w:val="00692074"/>
    <w:rsid w:val="006F3592"/>
    <w:rsid w:val="00724DA8"/>
    <w:rsid w:val="007A6150"/>
    <w:rsid w:val="007A7587"/>
    <w:rsid w:val="007D5EBA"/>
    <w:rsid w:val="0084552D"/>
    <w:rsid w:val="00881427"/>
    <w:rsid w:val="009E0546"/>
    <w:rsid w:val="00A120B9"/>
    <w:rsid w:val="00A73CD8"/>
    <w:rsid w:val="00B86B90"/>
    <w:rsid w:val="00C73120"/>
    <w:rsid w:val="00C74D46"/>
    <w:rsid w:val="00D54DA3"/>
    <w:rsid w:val="00DF2ABC"/>
    <w:rsid w:val="00E1101B"/>
    <w:rsid w:val="00E31550"/>
    <w:rsid w:val="00E36013"/>
    <w:rsid w:val="00E83D41"/>
    <w:rsid w:val="00EC189B"/>
    <w:rsid w:val="00EC7804"/>
    <w:rsid w:val="00F17CB1"/>
    <w:rsid w:val="00F54C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A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7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7B96"/>
    <w:rPr>
      <w:rFonts w:ascii="Tahoma" w:hAnsi="Tahoma" w:cs="Tahoma"/>
      <w:sz w:val="16"/>
      <w:szCs w:val="16"/>
    </w:rPr>
  </w:style>
  <w:style w:type="character" w:customStyle="1" w:styleId="ff1">
    <w:name w:val="ff1"/>
    <w:basedOn w:val="a0"/>
    <w:rsid w:val="00637B96"/>
  </w:style>
  <w:style w:type="character" w:customStyle="1" w:styleId="ff3">
    <w:name w:val="ff3"/>
    <w:basedOn w:val="a0"/>
    <w:rsid w:val="00637B96"/>
  </w:style>
  <w:style w:type="character" w:customStyle="1" w:styleId="a5">
    <w:name w:val="_"/>
    <w:basedOn w:val="a0"/>
    <w:rsid w:val="00637B96"/>
  </w:style>
  <w:style w:type="character" w:customStyle="1" w:styleId="ff4">
    <w:name w:val="ff4"/>
    <w:basedOn w:val="a0"/>
    <w:rsid w:val="00637B96"/>
  </w:style>
  <w:style w:type="character" w:customStyle="1" w:styleId="ff7">
    <w:name w:val="ff7"/>
    <w:basedOn w:val="a0"/>
    <w:rsid w:val="00637B96"/>
  </w:style>
  <w:style w:type="character" w:styleId="a6">
    <w:name w:val="Strong"/>
    <w:basedOn w:val="a0"/>
    <w:uiPriority w:val="22"/>
    <w:qFormat/>
    <w:rsid w:val="00692074"/>
    <w:rPr>
      <w:b/>
      <w:bCs/>
    </w:rPr>
  </w:style>
  <w:style w:type="paragraph" w:styleId="a7">
    <w:name w:val="Normal (Web)"/>
    <w:basedOn w:val="a"/>
    <w:uiPriority w:val="99"/>
    <w:unhideWhenUsed/>
    <w:rsid w:val="001327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430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7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006CBB-7FD3-4B62-896C-602D0AAA8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8</Pages>
  <Words>916</Words>
  <Characters>5223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18</cp:revision>
  <cp:lastPrinted>2020-02-06T14:08:00Z</cp:lastPrinted>
  <dcterms:created xsi:type="dcterms:W3CDTF">2020-02-05T17:38:00Z</dcterms:created>
  <dcterms:modified xsi:type="dcterms:W3CDTF">2020-10-28T11:19:00Z</dcterms:modified>
</cp:coreProperties>
</file>