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D5" w:rsidRPr="00D07F8B" w:rsidRDefault="00CA7BD5" w:rsidP="00CA7BD5">
      <w:pPr>
        <w:spacing w:after="0" w:line="23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Практики</w:t>
      </w:r>
      <w:r w:rsidRPr="00D07F8B">
        <w:rPr>
          <w:rFonts w:ascii="PT Astra Serif" w:hAnsi="PT Astra Serif"/>
          <w:b/>
          <w:sz w:val="28"/>
          <w:szCs w:val="28"/>
        </w:rPr>
        <w:t>, предусмотренные ОПОП 38.02.01 Экономика и бухгалтерский учет (по отраслям) 2023-2026 учебные годы</w:t>
      </w:r>
    </w:p>
    <w:p w:rsidR="00CA7BD5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CA7BD5" w:rsidRPr="00D07F8B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D07F8B">
        <w:rPr>
          <w:rFonts w:ascii="PT Astra Serif" w:hAnsi="PT Astra Serif"/>
          <w:sz w:val="28"/>
          <w:szCs w:val="28"/>
        </w:rPr>
        <w:t>ПМ.01</w:t>
      </w:r>
      <w:r w:rsidRPr="00D07F8B">
        <w:rPr>
          <w:rFonts w:ascii="PT Astra Serif" w:hAnsi="PT Astra Serif"/>
          <w:sz w:val="28"/>
          <w:szCs w:val="28"/>
        </w:rPr>
        <w:tab/>
        <w:t>Документирование хозяйственных операций и ведение бухгалтерского учета имущества организации</w:t>
      </w:r>
    </w:p>
    <w:p w:rsidR="00CA7BD5" w:rsidRPr="00D07F8B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D07F8B">
        <w:rPr>
          <w:rFonts w:ascii="PT Astra Serif" w:hAnsi="PT Astra Serif"/>
          <w:sz w:val="28"/>
          <w:szCs w:val="28"/>
        </w:rPr>
        <w:t>ПП.01.01</w:t>
      </w:r>
      <w:r w:rsidRPr="00D07F8B">
        <w:rPr>
          <w:rFonts w:ascii="PT Astra Serif" w:hAnsi="PT Astra Serif"/>
          <w:sz w:val="28"/>
          <w:szCs w:val="28"/>
        </w:rPr>
        <w:tab/>
        <w:t>Документирование хозяйственных операций и ведение бухгалтерск</w:t>
      </w:r>
      <w:r>
        <w:rPr>
          <w:rFonts w:ascii="PT Astra Serif" w:hAnsi="PT Astra Serif"/>
          <w:sz w:val="28"/>
          <w:szCs w:val="28"/>
        </w:rPr>
        <w:t>ого учета имущества организации</w:t>
      </w:r>
    </w:p>
    <w:p w:rsidR="00CA7BD5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CA7BD5" w:rsidRPr="00D07F8B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D07F8B">
        <w:rPr>
          <w:rFonts w:ascii="PT Astra Serif" w:hAnsi="PT Astra Serif"/>
          <w:sz w:val="28"/>
          <w:szCs w:val="28"/>
        </w:rPr>
        <w:t>ПМ.02</w:t>
      </w:r>
      <w:r w:rsidRPr="00D07F8B">
        <w:rPr>
          <w:rFonts w:ascii="PT Astra Serif" w:hAnsi="PT Astra Serif"/>
          <w:sz w:val="28"/>
          <w:szCs w:val="28"/>
        </w:rPr>
        <w:tab/>
        <w:t>Ведение бухгалтерского учета источников формирования имущества, выполнение работ по инвентаризации имущества и фина</w:t>
      </w:r>
      <w:r>
        <w:rPr>
          <w:rFonts w:ascii="PT Astra Serif" w:hAnsi="PT Astra Serif"/>
          <w:sz w:val="28"/>
          <w:szCs w:val="28"/>
        </w:rPr>
        <w:t>нсовых обязательств организации</w:t>
      </w:r>
    </w:p>
    <w:p w:rsidR="00CA7BD5" w:rsidRPr="00D07F8B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D07F8B">
        <w:rPr>
          <w:rFonts w:ascii="PT Astra Serif" w:hAnsi="PT Astra Serif"/>
          <w:sz w:val="28"/>
          <w:szCs w:val="28"/>
        </w:rPr>
        <w:t>ПП.02.01</w:t>
      </w:r>
      <w:r w:rsidRPr="00D07F8B">
        <w:rPr>
          <w:rFonts w:ascii="PT Astra Serif" w:hAnsi="PT Astra Serif"/>
          <w:sz w:val="28"/>
          <w:szCs w:val="28"/>
        </w:rPr>
        <w:tab/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CA7BD5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CA7BD5" w:rsidRPr="00D07F8B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D07F8B">
        <w:rPr>
          <w:rFonts w:ascii="PT Astra Serif" w:hAnsi="PT Astra Serif"/>
          <w:sz w:val="28"/>
          <w:szCs w:val="28"/>
        </w:rPr>
        <w:t>ПМ.03</w:t>
      </w:r>
      <w:r w:rsidRPr="00D07F8B">
        <w:rPr>
          <w:rFonts w:ascii="PT Astra Serif" w:hAnsi="PT Astra Serif"/>
          <w:sz w:val="28"/>
          <w:szCs w:val="28"/>
        </w:rPr>
        <w:tab/>
        <w:t>Проведение расчетов с бюджетом и внебюджетными фондами</w:t>
      </w:r>
    </w:p>
    <w:p w:rsidR="00CA7BD5" w:rsidRPr="00D07F8B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D07F8B">
        <w:rPr>
          <w:rFonts w:ascii="PT Astra Serif" w:hAnsi="PT Astra Serif"/>
          <w:sz w:val="28"/>
          <w:szCs w:val="28"/>
        </w:rPr>
        <w:t>ПП.03.01</w:t>
      </w:r>
      <w:r w:rsidRPr="00D07F8B">
        <w:rPr>
          <w:rFonts w:ascii="PT Astra Serif" w:hAnsi="PT Astra Serif"/>
          <w:sz w:val="28"/>
          <w:szCs w:val="28"/>
        </w:rPr>
        <w:tab/>
        <w:t>Проведение расчетов с бюджетом и внебюджетными фондами</w:t>
      </w:r>
    </w:p>
    <w:p w:rsidR="00CA7BD5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CA7BD5" w:rsidRPr="00D07F8B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D07F8B">
        <w:rPr>
          <w:rFonts w:ascii="PT Astra Serif" w:hAnsi="PT Astra Serif"/>
          <w:sz w:val="28"/>
          <w:szCs w:val="28"/>
        </w:rPr>
        <w:t>ПМ.04</w:t>
      </w:r>
      <w:r w:rsidRPr="00D07F8B">
        <w:rPr>
          <w:rFonts w:ascii="PT Astra Serif" w:hAnsi="PT Astra Serif"/>
          <w:sz w:val="28"/>
          <w:szCs w:val="28"/>
        </w:rPr>
        <w:tab/>
        <w:t>Составление и использование бухгалтерской отчетности</w:t>
      </w:r>
    </w:p>
    <w:p w:rsidR="00CA7BD5" w:rsidRPr="00D07F8B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D07F8B">
        <w:rPr>
          <w:rFonts w:ascii="PT Astra Serif" w:hAnsi="PT Astra Serif"/>
          <w:sz w:val="28"/>
          <w:szCs w:val="28"/>
        </w:rPr>
        <w:t>ПП.04.01</w:t>
      </w:r>
      <w:r w:rsidRPr="00D07F8B">
        <w:rPr>
          <w:rFonts w:ascii="PT Astra Serif" w:hAnsi="PT Astra Serif"/>
          <w:sz w:val="28"/>
          <w:szCs w:val="28"/>
        </w:rPr>
        <w:tab/>
        <w:t>Составление бухгалтерской отчетности и использование ее для анализа финансового состояния организации</w:t>
      </w:r>
    </w:p>
    <w:p w:rsidR="00CA7BD5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</w:p>
    <w:p w:rsidR="00CA7BD5" w:rsidRPr="00D07F8B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ПМ.05</w:t>
      </w:r>
      <w:r>
        <w:rPr>
          <w:rFonts w:ascii="PT Astra Serif" w:hAnsi="PT Astra Serif"/>
          <w:sz w:val="28"/>
          <w:szCs w:val="28"/>
        </w:rPr>
        <w:tab/>
      </w:r>
      <w:r w:rsidRPr="00D07F8B">
        <w:rPr>
          <w:rFonts w:ascii="PT Astra Serif" w:hAnsi="PT Astra Serif"/>
          <w:sz w:val="28"/>
          <w:szCs w:val="28"/>
        </w:rPr>
        <w:t xml:space="preserve">Выполнение работ по одной или нескольким профессиям </w:t>
      </w:r>
      <w:r>
        <w:rPr>
          <w:rFonts w:ascii="PT Astra Serif" w:hAnsi="PT Astra Serif"/>
          <w:sz w:val="28"/>
          <w:szCs w:val="28"/>
        </w:rPr>
        <w:t>рабочих, должностям служащих</w:t>
      </w:r>
    </w:p>
    <w:p w:rsidR="00CA7BD5" w:rsidRDefault="00CA7BD5" w:rsidP="00CA7BD5">
      <w:pPr>
        <w:spacing w:after="0" w:line="23" w:lineRule="atLeast"/>
        <w:rPr>
          <w:rFonts w:ascii="PT Astra Serif" w:hAnsi="PT Astra Serif"/>
          <w:sz w:val="28"/>
          <w:szCs w:val="28"/>
        </w:rPr>
      </w:pPr>
      <w:r w:rsidRPr="00D07F8B">
        <w:rPr>
          <w:rFonts w:ascii="PT Astra Serif" w:hAnsi="PT Astra Serif"/>
          <w:sz w:val="28"/>
          <w:szCs w:val="28"/>
        </w:rPr>
        <w:t>УП.0</w:t>
      </w:r>
      <w:r>
        <w:rPr>
          <w:rFonts w:ascii="PT Astra Serif" w:hAnsi="PT Astra Serif"/>
          <w:sz w:val="28"/>
          <w:szCs w:val="28"/>
        </w:rPr>
        <w:t>5.01</w:t>
      </w:r>
      <w:r>
        <w:rPr>
          <w:rFonts w:ascii="PT Astra Serif" w:hAnsi="PT Astra Serif"/>
          <w:sz w:val="28"/>
          <w:szCs w:val="28"/>
        </w:rPr>
        <w:tab/>
        <w:t>Работа в должности кассира</w:t>
      </w:r>
      <w:bookmarkStart w:id="0" w:name="_GoBack"/>
      <w:bookmarkEnd w:id="0"/>
    </w:p>
    <w:sectPr w:rsidR="00CA7BD5" w:rsidSect="005A3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72"/>
    <w:rsid w:val="003E71A7"/>
    <w:rsid w:val="008F55D8"/>
    <w:rsid w:val="00945522"/>
    <w:rsid w:val="009F7589"/>
    <w:rsid w:val="00CA7BD5"/>
    <w:rsid w:val="00D5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DAF3"/>
  <w15:chartTrackingRefBased/>
  <w15:docId w15:val="{813D2E07-EA10-4D4A-9613-6DA6157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ТО "АХТТ"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2022-11-28T12:51:00Z</dcterms:created>
  <dcterms:modified xsi:type="dcterms:W3CDTF">2023-07-04T08:52:00Z</dcterms:modified>
</cp:coreProperties>
</file>